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49"/>
        <w:gridCol w:w="6662"/>
      </w:tblGrid>
      <w:tr w:rsidR="00F003D6" w:rsidRPr="006F789D" w14:paraId="08F5DBB4" w14:textId="08FCB41A" w:rsidTr="000E1DCB">
        <w:trPr>
          <w:tblHeader/>
        </w:trPr>
        <w:tc>
          <w:tcPr>
            <w:tcW w:w="709" w:type="dxa"/>
          </w:tcPr>
          <w:p w14:paraId="6A9C76EC"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Sl.</w:t>
            </w:r>
          </w:p>
          <w:p w14:paraId="0F8B25E9"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No.</w:t>
            </w:r>
          </w:p>
        </w:tc>
        <w:tc>
          <w:tcPr>
            <w:tcW w:w="1418" w:type="dxa"/>
          </w:tcPr>
          <w:p w14:paraId="683A1DE1"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Clause Ref. No.</w:t>
            </w:r>
          </w:p>
        </w:tc>
        <w:tc>
          <w:tcPr>
            <w:tcW w:w="6549" w:type="dxa"/>
          </w:tcPr>
          <w:p w14:paraId="18993076"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Existing provision</w:t>
            </w:r>
          </w:p>
        </w:tc>
        <w:tc>
          <w:tcPr>
            <w:tcW w:w="6662" w:type="dxa"/>
          </w:tcPr>
          <w:p w14:paraId="47E4CBAD"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Amended as</w:t>
            </w:r>
          </w:p>
        </w:tc>
      </w:tr>
      <w:tr w:rsidR="00DF10E0" w:rsidRPr="006F789D" w14:paraId="02DB8BA9" w14:textId="37FFF513" w:rsidTr="000E1DCB">
        <w:tc>
          <w:tcPr>
            <w:tcW w:w="709" w:type="dxa"/>
          </w:tcPr>
          <w:p w14:paraId="78853989" w14:textId="77777777" w:rsidR="00DF10E0" w:rsidRPr="0055275E" w:rsidRDefault="00DF10E0" w:rsidP="00DF10E0">
            <w:pPr>
              <w:numPr>
                <w:ilvl w:val="0"/>
                <w:numId w:val="1"/>
              </w:numPr>
              <w:spacing w:line="288" w:lineRule="auto"/>
              <w:jc w:val="center"/>
              <w:rPr>
                <w:rFonts w:ascii="Book Antiqua" w:hAnsi="Book Antiqua"/>
                <w:sz w:val="22"/>
                <w:szCs w:val="22"/>
              </w:rPr>
            </w:pPr>
          </w:p>
        </w:tc>
        <w:tc>
          <w:tcPr>
            <w:tcW w:w="1418" w:type="dxa"/>
          </w:tcPr>
          <w:p w14:paraId="29FD4417" w14:textId="21B6C75F" w:rsidR="00DF10E0" w:rsidRPr="0055275E" w:rsidRDefault="00DF10E0" w:rsidP="00DF10E0">
            <w:pPr>
              <w:rPr>
                <w:rFonts w:ascii="Book Antiqua" w:hAnsi="Book Antiqua" w:cs="Arial"/>
                <w:b/>
                <w:bCs/>
                <w:sz w:val="22"/>
                <w:szCs w:val="22"/>
              </w:rPr>
            </w:pPr>
            <w:r w:rsidRPr="0055275E">
              <w:rPr>
                <w:rFonts w:ascii="Book Antiqua" w:hAnsi="Book Antiqua" w:cs="Arial"/>
                <w:b/>
                <w:bCs/>
                <w:sz w:val="22"/>
                <w:szCs w:val="22"/>
              </w:rPr>
              <w:t xml:space="preserve">Para 1.1 </w:t>
            </w:r>
            <w:r>
              <w:rPr>
                <w:rFonts w:ascii="Book Antiqua" w:hAnsi="Book Antiqua" w:cs="Arial"/>
                <w:b/>
                <w:bCs/>
                <w:sz w:val="22"/>
                <w:szCs w:val="22"/>
              </w:rPr>
              <w:t>C &amp; D</w:t>
            </w:r>
            <w:r w:rsidRPr="0055275E">
              <w:rPr>
                <w:rFonts w:ascii="Book Antiqua" w:hAnsi="Book Antiqua" w:cs="Arial"/>
                <w:b/>
                <w:bCs/>
                <w:sz w:val="22"/>
                <w:szCs w:val="22"/>
              </w:rPr>
              <w:t xml:space="preserve"> of Appendix-1 to Contract Agreement, Terms and Procedures of Payment</w:t>
            </w:r>
          </w:p>
        </w:tc>
        <w:tc>
          <w:tcPr>
            <w:tcW w:w="6549" w:type="dxa"/>
          </w:tcPr>
          <w:p w14:paraId="69CF5991" w14:textId="5A8B405B" w:rsidR="00DF10E0" w:rsidRPr="00680783" w:rsidRDefault="00DF10E0" w:rsidP="00DF10E0">
            <w:pPr>
              <w:jc w:val="both"/>
              <w:rPr>
                <w:rFonts w:ascii="Book Antiqua" w:hAnsi="Book Antiqua" w:cs="Arial"/>
                <w:b/>
                <w:bCs/>
                <w:sz w:val="22"/>
                <w:szCs w:val="22"/>
              </w:rPr>
            </w:pPr>
            <w:r w:rsidRPr="00680783">
              <w:rPr>
                <w:rFonts w:ascii="Book Antiqua" w:hAnsi="Book Antiqua" w:cs="Arial"/>
                <w:b/>
                <w:bCs/>
                <w:sz w:val="22"/>
                <w:szCs w:val="22"/>
              </w:rPr>
              <w:t xml:space="preserve">1.1     </w:t>
            </w:r>
            <w:r w:rsidRPr="00680783">
              <w:rPr>
                <w:rFonts w:ascii="Book Antiqua" w:hAnsi="Book Antiqua" w:cs="Arial"/>
                <w:b/>
                <w:bCs/>
                <w:sz w:val="22"/>
                <w:szCs w:val="22"/>
                <w:u w:val="single"/>
              </w:rPr>
              <w:t>Supply of Goods Portion</w:t>
            </w:r>
          </w:p>
          <w:p w14:paraId="0BD666AC" w14:textId="2C9C5DC8" w:rsidR="00DF10E0" w:rsidRPr="00680783" w:rsidRDefault="00DF10E0" w:rsidP="00DF10E0">
            <w:pPr>
              <w:jc w:val="both"/>
              <w:rPr>
                <w:rFonts w:ascii="Book Antiqua" w:hAnsi="Book Antiqua" w:cs="Arial"/>
                <w:sz w:val="22"/>
                <w:szCs w:val="22"/>
              </w:rPr>
            </w:pPr>
            <w:r w:rsidRPr="00680783">
              <w:rPr>
                <w:rFonts w:ascii="Book Antiqua" w:hAnsi="Book Antiqua" w:cs="Arial"/>
                <w:sz w:val="22"/>
                <w:szCs w:val="22"/>
              </w:rPr>
              <w:t>……………………….</w:t>
            </w:r>
          </w:p>
          <w:p w14:paraId="2D0382EF" w14:textId="77777777" w:rsidR="00DF10E0" w:rsidRPr="00680783" w:rsidRDefault="00DF10E0" w:rsidP="00DF10E0">
            <w:pPr>
              <w:jc w:val="both"/>
              <w:rPr>
                <w:rFonts w:ascii="Book Antiqua" w:hAnsi="Book Antiqua" w:cs="Arial"/>
                <w:sz w:val="22"/>
                <w:szCs w:val="22"/>
              </w:rPr>
            </w:pPr>
          </w:p>
          <w:p w14:paraId="11B5FE7E" w14:textId="246F3DAE" w:rsidR="00DF10E0" w:rsidRPr="00680783" w:rsidRDefault="00DF10E0" w:rsidP="00DF10E0">
            <w:pPr>
              <w:ind w:left="693" w:hanging="693"/>
              <w:jc w:val="both"/>
              <w:rPr>
                <w:rFonts w:ascii="Book Antiqua" w:hAnsi="Book Antiqua" w:cs="Arial"/>
                <w:sz w:val="22"/>
                <w:szCs w:val="22"/>
              </w:rPr>
            </w:pPr>
            <w:r w:rsidRPr="00680783">
              <w:rPr>
                <w:rFonts w:ascii="Book Antiqua" w:hAnsi="Book Antiqua" w:cs="Arial"/>
                <w:b/>
                <w:bCs/>
                <w:sz w:val="22"/>
                <w:szCs w:val="22"/>
              </w:rPr>
              <w:t>C.     Progressive Payment</w:t>
            </w:r>
            <w:r w:rsidRPr="00680783">
              <w:rPr>
                <w:rFonts w:ascii="Book Antiqua" w:hAnsi="Book Antiqua" w:cs="Arial"/>
                <w:sz w:val="22"/>
                <w:szCs w:val="22"/>
              </w:rPr>
              <w:t xml:space="preserve"> </w:t>
            </w:r>
          </w:p>
          <w:p w14:paraId="0DF0CF7D" w14:textId="77777777" w:rsidR="00DF10E0" w:rsidRPr="00680783" w:rsidRDefault="00DF10E0" w:rsidP="00DF10E0">
            <w:pPr>
              <w:ind w:left="693" w:firstLine="18"/>
              <w:jc w:val="both"/>
              <w:rPr>
                <w:rFonts w:ascii="Book Antiqua" w:hAnsi="Book Antiqua" w:cs="Arial"/>
                <w:sz w:val="22"/>
                <w:szCs w:val="22"/>
              </w:rPr>
            </w:pPr>
          </w:p>
          <w:p w14:paraId="1CC70916" w14:textId="77777777" w:rsidR="00DF10E0" w:rsidRPr="00680783" w:rsidRDefault="00DF10E0" w:rsidP="00DF10E0">
            <w:pPr>
              <w:ind w:left="482" w:hanging="8"/>
              <w:jc w:val="both"/>
              <w:rPr>
                <w:rFonts w:ascii="Book Antiqua" w:hAnsi="Book Antiqua" w:cs="Arial"/>
                <w:sz w:val="22"/>
                <w:szCs w:val="22"/>
              </w:rPr>
            </w:pPr>
            <w:r w:rsidRPr="00680783">
              <w:rPr>
                <w:rFonts w:ascii="Book Antiqua" w:hAnsi="Book Antiqua" w:cs="Arial"/>
                <w:sz w:val="22"/>
                <w:szCs w:val="22"/>
              </w:rPr>
              <w:t>Payment of the Ex-works price of Main Equipment/ materials (excluding Thyristor Valves and all Spares) for each consignment shall be made progressively on certification of the Employer and on the basis of work performed using the following guidelines:</w:t>
            </w:r>
          </w:p>
          <w:p w14:paraId="0B05BD5C" w14:textId="77777777" w:rsidR="00DF10E0" w:rsidRPr="00680783" w:rsidRDefault="00DF10E0" w:rsidP="00DF10E0">
            <w:pPr>
              <w:ind w:left="631" w:hanging="631"/>
              <w:jc w:val="both"/>
              <w:rPr>
                <w:rFonts w:ascii="Book Antiqua" w:hAnsi="Book Antiqua" w:cs="Arial"/>
                <w:sz w:val="22"/>
                <w:szCs w:val="22"/>
              </w:rPr>
            </w:pPr>
          </w:p>
          <w:p w14:paraId="3B78C30C" w14:textId="77777777" w:rsidR="00C5466E" w:rsidRDefault="00C5466E" w:rsidP="00DF10E0">
            <w:pPr>
              <w:ind w:left="693" w:hanging="693"/>
              <w:jc w:val="both"/>
              <w:rPr>
                <w:rFonts w:ascii="Book Antiqua" w:hAnsi="Book Antiqua" w:cs="Arial"/>
                <w:b/>
                <w:bCs/>
                <w:sz w:val="22"/>
                <w:szCs w:val="22"/>
              </w:rPr>
            </w:pPr>
          </w:p>
          <w:p w14:paraId="39988E61" w14:textId="3B54B38C" w:rsidR="00DF10E0" w:rsidRPr="00680783" w:rsidRDefault="00DF10E0" w:rsidP="00DF10E0">
            <w:pPr>
              <w:ind w:left="693" w:hanging="693"/>
              <w:jc w:val="both"/>
              <w:rPr>
                <w:rFonts w:ascii="Book Antiqua" w:hAnsi="Book Antiqua" w:cs="Arial"/>
                <w:sz w:val="22"/>
                <w:szCs w:val="22"/>
              </w:rPr>
            </w:pPr>
            <w:r w:rsidRPr="00680783">
              <w:rPr>
                <w:rFonts w:ascii="Book Antiqua" w:hAnsi="Book Antiqua" w:cs="Arial"/>
                <w:b/>
                <w:bCs/>
                <w:sz w:val="22"/>
                <w:szCs w:val="22"/>
              </w:rPr>
              <w:t>C.1</w:t>
            </w:r>
            <w:r w:rsidRPr="00680783">
              <w:rPr>
                <w:rFonts w:ascii="Book Antiqua" w:hAnsi="Book Antiqua" w:cs="Arial"/>
                <w:sz w:val="22"/>
                <w:szCs w:val="22"/>
              </w:rPr>
              <w:tab/>
            </w:r>
            <w:r w:rsidRPr="00680783">
              <w:rPr>
                <w:rFonts w:ascii="Book Antiqua" w:hAnsi="Book Antiqua" w:cs="Arial"/>
                <w:b/>
                <w:sz w:val="22"/>
                <w:szCs w:val="22"/>
              </w:rPr>
              <w:t xml:space="preserve">Fifteen percent (15%)^# </w:t>
            </w:r>
            <w:r w:rsidRPr="00680783">
              <w:rPr>
                <w:rFonts w:ascii="Book Antiqua" w:hAnsi="Book Antiqua" w:cs="Arial"/>
                <w:bCs/>
                <w:sz w:val="22"/>
                <w:szCs w:val="22"/>
              </w:rPr>
              <w:t>of the Ex-Works price component of Main Equipment/Materials (excluding Thyristor Valves and all Spares)  shall be paid progressively after dispatch of the Equipment/Materials and on submission of documents indicated hereinunder</w:t>
            </w:r>
            <w:r w:rsidRPr="00680783">
              <w:rPr>
                <w:rFonts w:ascii="Book Antiqua" w:hAnsi="Book Antiqua" w:cs="Arial"/>
                <w:sz w:val="22"/>
                <w:szCs w:val="22"/>
              </w:rPr>
              <w:t>:</w:t>
            </w:r>
          </w:p>
          <w:p w14:paraId="2C9AEBBE" w14:textId="77777777" w:rsidR="00DF10E0" w:rsidRPr="00680783" w:rsidRDefault="00DF10E0" w:rsidP="00DF10E0">
            <w:pPr>
              <w:ind w:left="693" w:hanging="693"/>
              <w:jc w:val="both"/>
              <w:rPr>
                <w:rFonts w:ascii="Book Antiqua" w:hAnsi="Book Antiqua" w:cs="Arial"/>
                <w:sz w:val="22"/>
                <w:szCs w:val="22"/>
              </w:rPr>
            </w:pPr>
          </w:p>
          <w:p w14:paraId="4E529CF5" w14:textId="77777777" w:rsidR="00DF10E0" w:rsidRPr="00680783" w:rsidRDefault="00DF10E0" w:rsidP="00DF10E0">
            <w:pPr>
              <w:ind w:left="875" w:hanging="360"/>
              <w:jc w:val="both"/>
              <w:rPr>
                <w:rFonts w:ascii="Book Antiqua" w:hAnsi="Book Antiqua" w:cs="Arial"/>
                <w:sz w:val="22"/>
                <w:szCs w:val="22"/>
              </w:rPr>
            </w:pPr>
            <w:r w:rsidRPr="00680783">
              <w:rPr>
                <w:rFonts w:ascii="Book Antiqua" w:hAnsi="Book Antiqua" w:cs="Arial"/>
                <w:sz w:val="22"/>
                <w:szCs w:val="22"/>
              </w:rPr>
              <w:t>(a)</w:t>
            </w:r>
            <w:r w:rsidRPr="00680783">
              <w:rPr>
                <w:rFonts w:ascii="Book Antiqua" w:hAnsi="Book Antiqua" w:cs="Arial"/>
                <w:sz w:val="22"/>
                <w:szCs w:val="22"/>
              </w:rPr>
              <w:tab/>
              <w:t xml:space="preserve">Evidence of dispatch </w:t>
            </w:r>
            <w:r w:rsidRPr="00680783">
              <w:rPr>
                <w:rFonts w:ascii="Book Antiqua" w:hAnsi="Book Antiqua" w:cs="Arial"/>
                <w:bCs/>
                <w:sz w:val="22"/>
                <w:szCs w:val="22"/>
              </w:rPr>
              <w:t>[Consignment Note (R/R or L/R)]</w:t>
            </w:r>
          </w:p>
          <w:p w14:paraId="525C410A" w14:textId="77777777" w:rsidR="00DF10E0" w:rsidRPr="00680783" w:rsidRDefault="00DF10E0" w:rsidP="00DF10E0">
            <w:pPr>
              <w:ind w:left="875" w:hanging="360"/>
              <w:jc w:val="both"/>
              <w:rPr>
                <w:rFonts w:ascii="Book Antiqua" w:hAnsi="Book Antiqua" w:cs="Arial"/>
                <w:sz w:val="22"/>
                <w:szCs w:val="22"/>
              </w:rPr>
            </w:pPr>
            <w:r w:rsidRPr="00680783">
              <w:rPr>
                <w:rFonts w:ascii="Book Antiqua" w:hAnsi="Book Antiqua" w:cs="Arial"/>
                <w:sz w:val="22"/>
                <w:szCs w:val="22"/>
              </w:rPr>
              <w:t>(b)</w:t>
            </w:r>
            <w:r w:rsidRPr="00680783">
              <w:rPr>
                <w:rFonts w:ascii="Book Antiqua" w:hAnsi="Book Antiqua" w:cs="Arial"/>
                <w:sz w:val="22"/>
                <w:szCs w:val="22"/>
              </w:rPr>
              <w:tab/>
              <w:t>Contractor’s GST invoice, claim &amp; packing list identifying contents of each shipment.</w:t>
            </w:r>
          </w:p>
          <w:p w14:paraId="3837F4E6" w14:textId="77777777" w:rsidR="00DF10E0" w:rsidRPr="00680783" w:rsidRDefault="00DF10E0" w:rsidP="00DF10E0">
            <w:pPr>
              <w:ind w:left="875" w:hanging="360"/>
              <w:jc w:val="both"/>
              <w:rPr>
                <w:rFonts w:ascii="Book Antiqua" w:hAnsi="Book Antiqua" w:cs="Arial"/>
                <w:sz w:val="22"/>
                <w:szCs w:val="22"/>
              </w:rPr>
            </w:pPr>
            <w:r w:rsidRPr="00680783">
              <w:rPr>
                <w:rFonts w:ascii="Book Antiqua" w:hAnsi="Book Antiqua" w:cs="Arial"/>
                <w:sz w:val="22"/>
                <w:szCs w:val="22"/>
              </w:rPr>
              <w:t>(c)</w:t>
            </w:r>
            <w:r w:rsidRPr="00680783">
              <w:rPr>
                <w:rFonts w:ascii="Book Antiqua" w:hAnsi="Book Antiqua" w:cs="Arial"/>
                <w:sz w:val="22"/>
                <w:szCs w:val="22"/>
              </w:rPr>
              <w:tab/>
              <w:t>Insurance policy/certificate</w:t>
            </w:r>
          </w:p>
          <w:p w14:paraId="55BAF458" w14:textId="77777777" w:rsidR="00DF10E0" w:rsidRPr="00680783" w:rsidRDefault="00DF10E0" w:rsidP="00DF10E0">
            <w:pPr>
              <w:ind w:left="875" w:hanging="360"/>
              <w:jc w:val="both"/>
              <w:rPr>
                <w:rFonts w:ascii="Book Antiqua" w:hAnsi="Book Antiqua" w:cs="Arial"/>
                <w:sz w:val="22"/>
                <w:szCs w:val="22"/>
              </w:rPr>
            </w:pPr>
            <w:r w:rsidRPr="00680783">
              <w:rPr>
                <w:rFonts w:ascii="Book Antiqua" w:hAnsi="Book Antiqua" w:cs="Arial"/>
                <w:sz w:val="22"/>
                <w:szCs w:val="22"/>
              </w:rPr>
              <w:t>(d)</w:t>
            </w:r>
            <w:r w:rsidRPr="00680783">
              <w:rPr>
                <w:rFonts w:ascii="Book Antiqua" w:hAnsi="Book Antiqua" w:cs="Arial"/>
                <w:sz w:val="22"/>
                <w:szCs w:val="22"/>
              </w:rPr>
              <w:tab/>
              <w:t>Manufacturer’s/Contractor’s guarantee certificate of Quality.</w:t>
            </w:r>
          </w:p>
          <w:p w14:paraId="003CB72E" w14:textId="77777777" w:rsidR="00DF10E0" w:rsidRPr="00680783" w:rsidRDefault="00DF10E0" w:rsidP="00DF10E0">
            <w:pPr>
              <w:ind w:left="875" w:hanging="360"/>
              <w:jc w:val="both"/>
              <w:rPr>
                <w:rFonts w:ascii="Book Antiqua" w:hAnsi="Book Antiqua" w:cs="Arial"/>
                <w:sz w:val="22"/>
                <w:szCs w:val="22"/>
              </w:rPr>
            </w:pPr>
            <w:r w:rsidRPr="00680783">
              <w:rPr>
                <w:rFonts w:ascii="Book Antiqua" w:hAnsi="Book Antiqua" w:cs="Arial"/>
                <w:sz w:val="22"/>
                <w:szCs w:val="22"/>
              </w:rPr>
              <w:t>(e)</w:t>
            </w:r>
            <w:r w:rsidRPr="00680783">
              <w:rPr>
                <w:rFonts w:ascii="Book Antiqua" w:hAnsi="Book Antiqua" w:cs="Arial"/>
                <w:sz w:val="22"/>
                <w:szCs w:val="22"/>
              </w:rPr>
              <w:tab/>
              <w:t xml:space="preserve">Material Inspection Clearance Certificate (MICC) for despatch issued by the Employer’s representative and </w:t>
            </w:r>
            <w:r w:rsidRPr="00680783">
              <w:rPr>
                <w:rFonts w:ascii="Book Antiqua" w:hAnsi="Book Antiqua"/>
                <w:sz w:val="22"/>
                <w:szCs w:val="22"/>
              </w:rPr>
              <w:t>the Contractor’s factory inspection report</w:t>
            </w:r>
          </w:p>
          <w:p w14:paraId="344BFFB5" w14:textId="77777777" w:rsidR="00DF10E0" w:rsidRPr="00680783" w:rsidRDefault="00DF10E0" w:rsidP="00DF10E0">
            <w:pPr>
              <w:ind w:left="875" w:hanging="360"/>
              <w:jc w:val="both"/>
              <w:rPr>
                <w:rFonts w:ascii="Book Antiqua" w:hAnsi="Book Antiqua" w:cs="Arial"/>
                <w:sz w:val="22"/>
                <w:szCs w:val="22"/>
              </w:rPr>
            </w:pPr>
            <w:r w:rsidRPr="00680783">
              <w:rPr>
                <w:rFonts w:ascii="Book Antiqua" w:hAnsi="Book Antiqua" w:cs="Arial"/>
                <w:sz w:val="22"/>
                <w:szCs w:val="22"/>
              </w:rPr>
              <w:t>(f)</w:t>
            </w:r>
            <w:r w:rsidRPr="00680783">
              <w:rPr>
                <w:rFonts w:ascii="Book Antiqua" w:hAnsi="Book Antiqua" w:cs="Arial"/>
                <w:sz w:val="22"/>
                <w:szCs w:val="22"/>
              </w:rPr>
              <w:tab/>
              <w:t>Test certificate</w:t>
            </w:r>
          </w:p>
          <w:p w14:paraId="629D8BBC" w14:textId="77777777" w:rsidR="00DF10E0" w:rsidRPr="00680783" w:rsidRDefault="00DF10E0" w:rsidP="00DF10E0">
            <w:pPr>
              <w:ind w:left="875" w:hanging="360"/>
              <w:jc w:val="both"/>
              <w:rPr>
                <w:rFonts w:ascii="Book Antiqua" w:hAnsi="Book Antiqua" w:cs="Arial"/>
                <w:sz w:val="22"/>
                <w:szCs w:val="22"/>
              </w:rPr>
            </w:pPr>
            <w:r w:rsidRPr="00680783">
              <w:rPr>
                <w:rFonts w:ascii="Book Antiqua" w:hAnsi="Book Antiqua" w:cs="Arial"/>
                <w:sz w:val="22"/>
                <w:szCs w:val="22"/>
              </w:rPr>
              <w:t xml:space="preserve">(g) </w:t>
            </w:r>
            <w:r w:rsidRPr="00680783">
              <w:rPr>
                <w:rFonts w:ascii="Book Antiqua" w:hAnsi="Book Antiqua"/>
                <w:sz w:val="22"/>
                <w:szCs w:val="22"/>
              </w:rPr>
              <w:t>Additional performance securities, if required, as per Technical Specification.</w:t>
            </w:r>
          </w:p>
          <w:p w14:paraId="51069060" w14:textId="77777777" w:rsidR="00DF10E0" w:rsidRPr="00680783" w:rsidRDefault="00DF10E0" w:rsidP="00DF10E0">
            <w:pPr>
              <w:ind w:left="875" w:hanging="360"/>
              <w:jc w:val="both"/>
              <w:rPr>
                <w:rFonts w:ascii="Book Antiqua" w:hAnsi="Book Antiqua" w:cs="Arial"/>
                <w:sz w:val="22"/>
                <w:szCs w:val="22"/>
              </w:rPr>
            </w:pPr>
            <w:r w:rsidRPr="00680783">
              <w:rPr>
                <w:rFonts w:ascii="Book Antiqua" w:hAnsi="Book Antiqua" w:cs="Arial"/>
                <w:sz w:val="22"/>
                <w:szCs w:val="22"/>
              </w:rPr>
              <w:lastRenderedPageBreak/>
              <w:t xml:space="preserve">(h) </w:t>
            </w:r>
            <w:r w:rsidRPr="00680783">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03DD8DFE" w14:textId="77777777" w:rsidR="00DF10E0" w:rsidRPr="00680783" w:rsidRDefault="00DF10E0" w:rsidP="00DF10E0">
            <w:pPr>
              <w:ind w:left="785" w:hanging="270"/>
              <w:jc w:val="both"/>
              <w:rPr>
                <w:rFonts w:ascii="Book Antiqua" w:hAnsi="Book Antiqua" w:cs="Arial"/>
                <w:sz w:val="22"/>
                <w:szCs w:val="22"/>
              </w:rPr>
            </w:pPr>
            <w:r w:rsidRPr="00680783">
              <w:rPr>
                <w:rFonts w:ascii="Book Antiqua" w:hAnsi="Book Antiqua" w:cs="Arial"/>
                <w:sz w:val="22"/>
                <w:szCs w:val="22"/>
              </w:rPr>
              <w:t>(i) 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659CF7F4" w14:textId="77777777" w:rsidR="00DF10E0" w:rsidRPr="00680783" w:rsidRDefault="00DF10E0" w:rsidP="00DF10E0">
            <w:pPr>
              <w:ind w:left="785" w:hanging="270"/>
              <w:jc w:val="both"/>
              <w:rPr>
                <w:rFonts w:ascii="Book Antiqua" w:hAnsi="Book Antiqua" w:cs="Arial"/>
                <w:sz w:val="22"/>
                <w:szCs w:val="22"/>
              </w:rPr>
            </w:pPr>
            <w:r w:rsidRPr="00680783">
              <w:rPr>
                <w:rFonts w:ascii="Book Antiqua" w:hAnsi="Book Antiqua" w:cs="Arial"/>
                <w:sz w:val="22"/>
                <w:szCs w:val="22"/>
              </w:rPr>
              <w:t>(j)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51E12BB3" w14:textId="77777777" w:rsidR="00DF10E0" w:rsidRPr="00100E02" w:rsidRDefault="00DF10E0" w:rsidP="00DF10E0">
            <w:pPr>
              <w:jc w:val="both"/>
              <w:rPr>
                <w:rFonts w:ascii="Book Antiqua" w:hAnsi="Book Antiqua" w:cs="Arial"/>
                <w:sz w:val="22"/>
                <w:szCs w:val="22"/>
                <w:highlight w:val="yellow"/>
              </w:rPr>
            </w:pPr>
          </w:p>
          <w:p w14:paraId="70FC27D9" w14:textId="77777777" w:rsidR="00C5466E" w:rsidRPr="00925428" w:rsidRDefault="00C5466E" w:rsidP="00C5466E">
            <w:pPr>
              <w:ind w:left="567" w:hanging="540"/>
              <w:jc w:val="both"/>
              <w:rPr>
                <w:rFonts w:ascii="Book Antiqua" w:hAnsi="Book Antiqua" w:cs="Arial"/>
                <w:b/>
                <w:bCs/>
                <w:sz w:val="22"/>
                <w:szCs w:val="22"/>
              </w:rPr>
            </w:pPr>
            <w:r w:rsidRPr="00925428">
              <w:rPr>
                <w:rFonts w:ascii="Book Antiqua" w:hAnsi="Book Antiqua" w:cs="Arial"/>
                <w:b/>
                <w:bCs/>
                <w:sz w:val="22"/>
                <w:szCs w:val="22"/>
              </w:rPr>
              <w:t>^ (i)</w:t>
            </w:r>
            <w:r w:rsidRPr="00925428">
              <w:rPr>
                <w:rFonts w:ascii="Book Antiqua" w:hAnsi="Book Antiqua" w:cs="Arial"/>
                <w:b/>
                <w:bCs/>
                <w:sz w:val="22"/>
                <w:szCs w:val="22"/>
              </w:rPr>
              <w:tab/>
              <w:t>In case, the Contractor opts not to take interest free advances (initial and interim) or has opted to take interest free advances (initial and interim) but the advance payment(s) has become inadmissible for the reason specified in 1.1A and 1.1B above, then this payment shall be 55% instead of 15%.</w:t>
            </w:r>
          </w:p>
          <w:p w14:paraId="149193CA" w14:textId="77777777" w:rsidR="00C5466E" w:rsidRPr="00925428" w:rsidRDefault="00C5466E" w:rsidP="00C5466E">
            <w:pPr>
              <w:ind w:left="693"/>
              <w:jc w:val="both"/>
              <w:rPr>
                <w:rFonts w:ascii="Book Antiqua" w:hAnsi="Book Antiqua" w:cs="Arial"/>
                <w:b/>
                <w:bCs/>
                <w:sz w:val="22"/>
                <w:szCs w:val="22"/>
              </w:rPr>
            </w:pPr>
          </w:p>
          <w:p w14:paraId="2FDF6BD9" w14:textId="77777777" w:rsidR="00C5466E" w:rsidRPr="00925428" w:rsidRDefault="00C5466E" w:rsidP="00C5466E">
            <w:pPr>
              <w:ind w:left="567" w:hanging="540"/>
              <w:jc w:val="both"/>
              <w:rPr>
                <w:rFonts w:ascii="Book Antiqua" w:hAnsi="Book Antiqua" w:cs="Arial"/>
                <w:b/>
                <w:bCs/>
                <w:sz w:val="22"/>
                <w:szCs w:val="22"/>
              </w:rPr>
            </w:pPr>
            <w:r w:rsidRPr="00925428">
              <w:rPr>
                <w:rFonts w:ascii="Book Antiqua" w:hAnsi="Book Antiqua" w:cs="Arial"/>
                <w:b/>
                <w:bCs/>
                <w:sz w:val="22"/>
                <w:szCs w:val="22"/>
              </w:rPr>
              <w:t xml:space="preserve">   (ii)</w:t>
            </w:r>
            <w:r w:rsidRPr="00925428">
              <w:rPr>
                <w:rFonts w:ascii="Book Antiqua" w:hAnsi="Book Antiqua" w:cs="Arial"/>
                <w:b/>
                <w:bCs/>
                <w:sz w:val="22"/>
                <w:szCs w:val="22"/>
              </w:rPr>
              <w:tab/>
              <w:t xml:space="preserve">In case, the Contractor opts not to take interest </w:t>
            </w:r>
            <w:r>
              <w:rPr>
                <w:rFonts w:ascii="Book Antiqua" w:hAnsi="Book Antiqua" w:cs="Arial"/>
                <w:b/>
                <w:bCs/>
                <w:sz w:val="22"/>
                <w:szCs w:val="22"/>
              </w:rPr>
              <w:t xml:space="preserve">free </w:t>
            </w:r>
            <w:r w:rsidRPr="00925428">
              <w:rPr>
                <w:rFonts w:ascii="Book Antiqua" w:hAnsi="Book Antiqua" w:cs="Arial"/>
                <w:b/>
                <w:bCs/>
                <w:sz w:val="22"/>
                <w:szCs w:val="22"/>
              </w:rPr>
              <w:t xml:space="preserve">initial advance or has opted to take interest </w:t>
            </w:r>
            <w:r>
              <w:rPr>
                <w:rFonts w:ascii="Book Antiqua" w:hAnsi="Book Antiqua" w:cs="Arial"/>
                <w:b/>
                <w:bCs/>
                <w:sz w:val="22"/>
                <w:szCs w:val="22"/>
              </w:rPr>
              <w:t xml:space="preserve">free </w:t>
            </w:r>
            <w:r w:rsidRPr="00925428">
              <w:rPr>
                <w:rFonts w:ascii="Book Antiqua" w:hAnsi="Book Antiqua" w:cs="Arial"/>
                <w:b/>
                <w:bCs/>
                <w:sz w:val="22"/>
                <w:szCs w:val="22"/>
              </w:rPr>
              <w:t xml:space="preserve">initial advance but the advance payment has become inadmissible for the reason specified in 1.1A above and Contractor has taken interest </w:t>
            </w:r>
            <w:r>
              <w:rPr>
                <w:rFonts w:ascii="Book Antiqua" w:hAnsi="Book Antiqua" w:cs="Arial"/>
                <w:b/>
                <w:bCs/>
                <w:sz w:val="22"/>
                <w:szCs w:val="22"/>
              </w:rPr>
              <w:t xml:space="preserve">free </w:t>
            </w:r>
            <w:r w:rsidRPr="00925428">
              <w:rPr>
                <w:rFonts w:ascii="Book Antiqua" w:hAnsi="Book Antiqua" w:cs="Arial"/>
                <w:b/>
                <w:bCs/>
                <w:sz w:val="22"/>
                <w:szCs w:val="22"/>
              </w:rPr>
              <w:t>interim advance, then this payment shall be 25% instead of 15%.</w:t>
            </w:r>
          </w:p>
          <w:p w14:paraId="293937E7" w14:textId="77777777" w:rsidR="00C5466E" w:rsidRPr="00925428" w:rsidRDefault="00C5466E" w:rsidP="00C5466E">
            <w:pPr>
              <w:ind w:left="693"/>
              <w:jc w:val="both"/>
              <w:rPr>
                <w:rFonts w:ascii="Book Antiqua" w:hAnsi="Book Antiqua" w:cs="Arial"/>
                <w:b/>
                <w:bCs/>
                <w:sz w:val="22"/>
                <w:szCs w:val="22"/>
              </w:rPr>
            </w:pPr>
          </w:p>
          <w:p w14:paraId="13226B1E" w14:textId="77777777" w:rsidR="00C5466E" w:rsidRPr="00925428" w:rsidRDefault="00C5466E" w:rsidP="00C5466E">
            <w:pPr>
              <w:ind w:left="567" w:hanging="540"/>
              <w:jc w:val="both"/>
              <w:rPr>
                <w:rFonts w:ascii="Book Antiqua" w:hAnsi="Book Antiqua" w:cs="Arial"/>
                <w:b/>
                <w:bCs/>
                <w:sz w:val="22"/>
                <w:szCs w:val="22"/>
              </w:rPr>
            </w:pPr>
            <w:r w:rsidRPr="00925428">
              <w:rPr>
                <w:rFonts w:ascii="Book Antiqua" w:hAnsi="Book Antiqua" w:cs="Arial"/>
                <w:b/>
                <w:bCs/>
                <w:sz w:val="22"/>
                <w:szCs w:val="22"/>
              </w:rPr>
              <w:t xml:space="preserve">   (iii)</w:t>
            </w:r>
            <w:r w:rsidRPr="00925428">
              <w:rPr>
                <w:rFonts w:ascii="Book Antiqua" w:hAnsi="Book Antiqua" w:cs="Arial"/>
                <w:b/>
                <w:bCs/>
                <w:sz w:val="22"/>
                <w:szCs w:val="22"/>
              </w:rPr>
              <w:tab/>
              <w:t xml:space="preserve">In case, the Contractor has taken interest </w:t>
            </w:r>
            <w:r>
              <w:rPr>
                <w:rFonts w:ascii="Book Antiqua" w:hAnsi="Book Antiqua" w:cs="Arial"/>
                <w:b/>
                <w:bCs/>
                <w:sz w:val="22"/>
                <w:szCs w:val="22"/>
              </w:rPr>
              <w:t xml:space="preserve">free </w:t>
            </w:r>
            <w:r w:rsidRPr="00925428">
              <w:rPr>
                <w:rFonts w:ascii="Book Antiqua" w:hAnsi="Book Antiqua" w:cs="Arial"/>
                <w:b/>
                <w:bCs/>
                <w:sz w:val="22"/>
                <w:szCs w:val="22"/>
              </w:rPr>
              <w:t xml:space="preserve">initial advance and opts not to take interest </w:t>
            </w:r>
            <w:r>
              <w:rPr>
                <w:rFonts w:ascii="Book Antiqua" w:hAnsi="Book Antiqua" w:cs="Arial"/>
                <w:b/>
                <w:bCs/>
                <w:sz w:val="22"/>
                <w:szCs w:val="22"/>
              </w:rPr>
              <w:t>free</w:t>
            </w:r>
            <w:r w:rsidRPr="00925428">
              <w:rPr>
                <w:rFonts w:ascii="Book Antiqua" w:hAnsi="Book Antiqua" w:cs="Arial"/>
                <w:b/>
                <w:bCs/>
                <w:sz w:val="22"/>
                <w:szCs w:val="22"/>
              </w:rPr>
              <w:t xml:space="preserve"> interim advance or has opted to take interest </w:t>
            </w:r>
            <w:r>
              <w:rPr>
                <w:rFonts w:ascii="Book Antiqua" w:hAnsi="Book Antiqua" w:cs="Arial"/>
                <w:b/>
                <w:bCs/>
                <w:sz w:val="22"/>
                <w:szCs w:val="22"/>
              </w:rPr>
              <w:t xml:space="preserve">free </w:t>
            </w:r>
            <w:r w:rsidRPr="00925428">
              <w:rPr>
                <w:rFonts w:ascii="Book Antiqua" w:hAnsi="Book Antiqua" w:cs="Arial"/>
                <w:b/>
                <w:bCs/>
                <w:sz w:val="22"/>
                <w:szCs w:val="22"/>
              </w:rPr>
              <w:t>interim advance but the interim advance payment has become inadmissible for the reason specified in 1.1B above, then this payment shall be 45% instead of 15%.</w:t>
            </w:r>
          </w:p>
          <w:p w14:paraId="2A741B57" w14:textId="77777777" w:rsidR="00C5466E" w:rsidRDefault="00C5466E" w:rsidP="00C5466E">
            <w:pPr>
              <w:jc w:val="both"/>
              <w:rPr>
                <w:rFonts w:ascii="Book Antiqua" w:hAnsi="Book Antiqua" w:cs="Arial"/>
                <w:sz w:val="22"/>
                <w:szCs w:val="22"/>
              </w:rPr>
            </w:pPr>
          </w:p>
          <w:p w14:paraId="4349B059" w14:textId="48BA3817" w:rsidR="00C5466E" w:rsidRPr="00564B94" w:rsidRDefault="00C5466E" w:rsidP="00C5466E">
            <w:pPr>
              <w:ind w:left="345" w:hanging="345"/>
              <w:jc w:val="both"/>
              <w:rPr>
                <w:rFonts w:ascii="Book Antiqua" w:hAnsi="Book Antiqua" w:cs="Arial"/>
                <w:b/>
                <w:bCs/>
                <w:sz w:val="22"/>
                <w:szCs w:val="22"/>
              </w:rPr>
            </w:pPr>
            <w:r w:rsidRPr="00564B94">
              <w:rPr>
                <w:rFonts w:ascii="Book Antiqua" w:hAnsi="Book Antiqua" w:cs="Arial"/>
                <w:b/>
                <w:bCs/>
                <w:sz w:val="22"/>
                <w:szCs w:val="22"/>
              </w:rPr>
              <w:t>#  In case of Thyristor Valves, this payment shall be 40%  instead of 15%.</w:t>
            </w:r>
          </w:p>
          <w:p w14:paraId="7CFF14B4" w14:textId="77777777" w:rsidR="00C5466E" w:rsidRPr="00564B94" w:rsidRDefault="00C5466E" w:rsidP="00C5466E">
            <w:pPr>
              <w:jc w:val="both"/>
              <w:rPr>
                <w:rFonts w:ascii="Book Antiqua" w:hAnsi="Book Antiqua" w:cs="Arial"/>
                <w:sz w:val="22"/>
                <w:szCs w:val="22"/>
              </w:rPr>
            </w:pPr>
          </w:p>
          <w:p w14:paraId="075206F4" w14:textId="60CA3D71" w:rsidR="00DF10E0" w:rsidRPr="00100E02" w:rsidRDefault="00C5466E" w:rsidP="00C5466E">
            <w:pPr>
              <w:jc w:val="both"/>
              <w:rPr>
                <w:rFonts w:ascii="Book Antiqua" w:hAnsi="Book Antiqua" w:cs="Arial"/>
                <w:sz w:val="22"/>
                <w:szCs w:val="22"/>
                <w:highlight w:val="yellow"/>
              </w:rPr>
            </w:pPr>
            <w:r w:rsidRPr="003478F9">
              <w:rPr>
                <w:rFonts w:ascii="Book Antiqua" w:hAnsi="Book Antiqua" w:cs="Arial"/>
                <w:b/>
                <w:bCs/>
                <w:sz w:val="22"/>
                <w:szCs w:val="22"/>
              </w:rPr>
              <w:t xml:space="preserve">In case, the Contractor opts not to take interest </w:t>
            </w:r>
            <w:r>
              <w:rPr>
                <w:rFonts w:ascii="Book Antiqua" w:hAnsi="Book Antiqua" w:cs="Arial"/>
                <w:b/>
                <w:bCs/>
                <w:sz w:val="22"/>
                <w:szCs w:val="22"/>
              </w:rPr>
              <w:t>free</w:t>
            </w:r>
            <w:r w:rsidRPr="003478F9">
              <w:rPr>
                <w:rFonts w:ascii="Book Antiqua" w:hAnsi="Book Antiqua" w:cs="Arial"/>
                <w:b/>
                <w:bCs/>
                <w:sz w:val="22"/>
                <w:szCs w:val="22"/>
              </w:rPr>
              <w:t xml:space="preserve"> initial advance or has opted to take interest </w:t>
            </w:r>
            <w:r>
              <w:rPr>
                <w:rFonts w:ascii="Book Antiqua" w:hAnsi="Book Antiqua" w:cs="Arial"/>
                <w:b/>
                <w:bCs/>
                <w:sz w:val="22"/>
                <w:szCs w:val="22"/>
              </w:rPr>
              <w:t>free</w:t>
            </w:r>
            <w:r w:rsidRPr="003478F9">
              <w:rPr>
                <w:rFonts w:ascii="Book Antiqua" w:hAnsi="Book Antiqua" w:cs="Arial"/>
                <w:b/>
                <w:bCs/>
                <w:sz w:val="22"/>
                <w:szCs w:val="22"/>
              </w:rPr>
              <w:t xml:space="preserve"> initial advance but the advance payment has become inadmissible for the reason specified in 1.1A above, then this payment shall be 50%  instead of 40%.</w:t>
            </w:r>
          </w:p>
          <w:p w14:paraId="70E17962" w14:textId="77777777" w:rsidR="00DF10E0" w:rsidRDefault="00DF10E0" w:rsidP="00DF10E0">
            <w:pPr>
              <w:jc w:val="both"/>
              <w:rPr>
                <w:rFonts w:ascii="Book Antiqua" w:hAnsi="Book Antiqua" w:cs="Arial"/>
                <w:sz w:val="22"/>
                <w:szCs w:val="22"/>
                <w:highlight w:val="yellow"/>
              </w:rPr>
            </w:pPr>
          </w:p>
          <w:p w14:paraId="2ECFDC4B" w14:textId="77777777" w:rsidR="00092396" w:rsidRPr="00100E02" w:rsidRDefault="00092396" w:rsidP="00DF10E0">
            <w:pPr>
              <w:jc w:val="both"/>
              <w:rPr>
                <w:rFonts w:ascii="Book Antiqua" w:hAnsi="Book Antiqua" w:cs="Arial"/>
                <w:sz w:val="22"/>
                <w:szCs w:val="22"/>
                <w:highlight w:val="yellow"/>
              </w:rPr>
            </w:pPr>
          </w:p>
          <w:p w14:paraId="14FA8E07" w14:textId="77777777" w:rsidR="00DF10E0" w:rsidRPr="00D63A21" w:rsidRDefault="00DF10E0" w:rsidP="00DF10E0">
            <w:pPr>
              <w:ind w:left="693" w:hanging="693"/>
              <w:jc w:val="both"/>
              <w:rPr>
                <w:rFonts w:ascii="Book Antiqua" w:hAnsi="Book Antiqua" w:cs="Arial"/>
                <w:sz w:val="22"/>
                <w:szCs w:val="22"/>
              </w:rPr>
            </w:pPr>
            <w:r w:rsidRPr="00D63A21">
              <w:rPr>
                <w:rFonts w:ascii="Book Antiqua" w:hAnsi="Book Antiqua" w:cs="Arial"/>
                <w:b/>
                <w:bCs/>
                <w:sz w:val="22"/>
                <w:szCs w:val="22"/>
              </w:rPr>
              <w:t>C.2</w:t>
            </w:r>
            <w:r w:rsidRPr="00D63A21">
              <w:rPr>
                <w:rFonts w:ascii="Book Antiqua" w:hAnsi="Book Antiqua" w:cs="Arial"/>
                <w:b/>
                <w:bCs/>
                <w:sz w:val="22"/>
                <w:szCs w:val="22"/>
              </w:rPr>
              <w:tab/>
              <w:t>Fifteen percent (15%)##</w:t>
            </w:r>
            <w:r w:rsidRPr="00D63A21">
              <w:rPr>
                <w:rFonts w:ascii="Book Antiqua" w:hAnsi="Book Antiqua" w:cs="Arial"/>
                <w:sz w:val="22"/>
                <w:szCs w:val="22"/>
              </w:rPr>
              <w:t xml:space="preserve"> of the Ex-works price of Main Equipment/Materials (excluding Thyristor Valves and all Spares) shall be paid on receipt and storage at site and on physical verification and furnishing of necessary certificate by Employer’s representative. </w:t>
            </w:r>
          </w:p>
          <w:p w14:paraId="6B276BE5" w14:textId="77777777" w:rsidR="00DF10E0" w:rsidRPr="00D63A21" w:rsidRDefault="00DF10E0" w:rsidP="00DF10E0">
            <w:pPr>
              <w:ind w:left="693" w:hanging="693"/>
              <w:jc w:val="both"/>
              <w:rPr>
                <w:rFonts w:ascii="Book Antiqua" w:hAnsi="Book Antiqua" w:cs="Arial"/>
                <w:sz w:val="22"/>
                <w:szCs w:val="22"/>
              </w:rPr>
            </w:pPr>
          </w:p>
          <w:p w14:paraId="7174125E" w14:textId="7359E244" w:rsidR="0090604D" w:rsidRDefault="00DF10E0" w:rsidP="00AF226A">
            <w:pPr>
              <w:ind w:left="1260" w:hanging="540"/>
              <w:jc w:val="both"/>
              <w:rPr>
                <w:rFonts w:ascii="Book Antiqua" w:hAnsi="Book Antiqua" w:cs="Arial"/>
                <w:b/>
                <w:bCs/>
                <w:sz w:val="22"/>
                <w:szCs w:val="22"/>
              </w:rPr>
            </w:pPr>
            <w:r w:rsidRPr="00D63A21">
              <w:rPr>
                <w:rFonts w:ascii="Book Antiqua" w:hAnsi="Book Antiqua" w:cs="Arial"/>
                <w:b/>
                <w:bCs/>
                <w:sz w:val="22"/>
                <w:szCs w:val="22"/>
              </w:rPr>
              <w:t>##   In case of Thyristor Valves, this payment shall be 20%  instead of 15%.</w:t>
            </w:r>
          </w:p>
          <w:p w14:paraId="6B264645" w14:textId="77777777" w:rsidR="00AF226A" w:rsidRDefault="00AF226A" w:rsidP="00AF226A">
            <w:pPr>
              <w:ind w:left="1260" w:hanging="540"/>
              <w:jc w:val="both"/>
              <w:rPr>
                <w:rFonts w:ascii="Book Antiqua" w:hAnsi="Book Antiqua" w:cs="Arial"/>
                <w:b/>
                <w:bCs/>
                <w:sz w:val="22"/>
                <w:szCs w:val="22"/>
              </w:rPr>
            </w:pPr>
          </w:p>
          <w:p w14:paraId="047EEDAE" w14:textId="77777777" w:rsidR="00AF226A" w:rsidRDefault="00AF226A" w:rsidP="00AF226A">
            <w:pPr>
              <w:ind w:left="1260" w:hanging="540"/>
              <w:jc w:val="both"/>
              <w:rPr>
                <w:rFonts w:ascii="Book Antiqua" w:hAnsi="Book Antiqua" w:cs="Arial"/>
                <w:b/>
                <w:bCs/>
                <w:sz w:val="22"/>
                <w:szCs w:val="22"/>
              </w:rPr>
            </w:pPr>
          </w:p>
          <w:p w14:paraId="4808E2B5" w14:textId="77777777" w:rsidR="00AF226A" w:rsidRPr="00100E02" w:rsidRDefault="00AF226A" w:rsidP="00AF226A">
            <w:pPr>
              <w:ind w:left="1260" w:hanging="540"/>
              <w:jc w:val="both"/>
              <w:rPr>
                <w:rFonts w:ascii="Book Antiqua" w:hAnsi="Book Antiqua" w:cs="Arial"/>
                <w:b/>
                <w:bCs/>
                <w:sz w:val="22"/>
                <w:szCs w:val="22"/>
                <w:highlight w:val="yellow"/>
              </w:rPr>
            </w:pPr>
          </w:p>
          <w:p w14:paraId="45E38A2D" w14:textId="77777777" w:rsidR="00DF10E0" w:rsidRPr="00100E02" w:rsidRDefault="00DF10E0" w:rsidP="00DF10E0">
            <w:pPr>
              <w:ind w:left="693" w:hanging="693"/>
              <w:jc w:val="both"/>
              <w:rPr>
                <w:rFonts w:ascii="Book Antiqua" w:hAnsi="Book Antiqua" w:cs="Arial"/>
                <w:b/>
                <w:bCs/>
                <w:sz w:val="22"/>
                <w:szCs w:val="22"/>
                <w:highlight w:val="yellow"/>
              </w:rPr>
            </w:pPr>
          </w:p>
          <w:p w14:paraId="4538B2D8" w14:textId="77777777" w:rsidR="00DF10E0" w:rsidRPr="0090604D" w:rsidRDefault="00DF10E0" w:rsidP="00DF10E0">
            <w:pPr>
              <w:jc w:val="both"/>
              <w:rPr>
                <w:rFonts w:ascii="Book Antiqua" w:hAnsi="Book Antiqua" w:cs="Arial"/>
                <w:sz w:val="22"/>
                <w:szCs w:val="22"/>
              </w:rPr>
            </w:pPr>
            <w:r w:rsidRPr="0090604D">
              <w:rPr>
                <w:rFonts w:ascii="Book Antiqua" w:hAnsi="Book Antiqua" w:cs="Arial"/>
                <w:b/>
                <w:bCs/>
                <w:sz w:val="22"/>
                <w:szCs w:val="22"/>
              </w:rPr>
              <w:t>D</w:t>
            </w:r>
            <w:r w:rsidRPr="0090604D">
              <w:rPr>
                <w:rFonts w:ascii="Book Antiqua" w:hAnsi="Book Antiqua" w:cs="Arial"/>
                <w:sz w:val="22"/>
                <w:szCs w:val="22"/>
              </w:rPr>
              <w:tab/>
            </w:r>
            <w:r w:rsidRPr="0090604D">
              <w:rPr>
                <w:rFonts w:ascii="Book Antiqua" w:hAnsi="Book Antiqua" w:cs="Arial"/>
                <w:b/>
                <w:bCs/>
                <w:sz w:val="22"/>
                <w:szCs w:val="22"/>
              </w:rPr>
              <w:t xml:space="preserve">Final Payment </w:t>
            </w:r>
          </w:p>
          <w:p w14:paraId="2B31E1C9" w14:textId="77777777" w:rsidR="00DF10E0" w:rsidRPr="0090604D" w:rsidRDefault="00DF10E0" w:rsidP="00DF10E0">
            <w:pPr>
              <w:ind w:left="693" w:hanging="9"/>
              <w:jc w:val="both"/>
              <w:rPr>
                <w:rFonts w:ascii="Book Antiqua" w:hAnsi="Book Antiqua" w:cs="Arial"/>
                <w:sz w:val="22"/>
                <w:szCs w:val="22"/>
              </w:rPr>
            </w:pPr>
          </w:p>
          <w:p w14:paraId="33AFA347" w14:textId="77777777" w:rsidR="00DF10E0" w:rsidRPr="0090604D" w:rsidRDefault="00DF10E0" w:rsidP="00DF10E0">
            <w:pPr>
              <w:ind w:left="747" w:hanging="27"/>
              <w:jc w:val="both"/>
              <w:rPr>
                <w:rFonts w:ascii="Book Antiqua" w:hAnsi="Book Antiqua" w:cs="Arial"/>
                <w:sz w:val="22"/>
                <w:szCs w:val="22"/>
              </w:rPr>
            </w:pPr>
            <w:r w:rsidRPr="0090604D">
              <w:rPr>
                <w:rFonts w:ascii="Book Antiqua" w:hAnsi="Book Antiqua" w:cs="Arial"/>
                <w:b/>
                <w:bCs/>
                <w:sz w:val="22"/>
                <w:szCs w:val="22"/>
              </w:rPr>
              <w:t>Balance 30% (Thirty percent)</w:t>
            </w:r>
            <w:r w:rsidRPr="0090604D">
              <w:rPr>
                <w:rFonts w:ascii="Book Antiqua" w:hAnsi="Book Antiqua" w:cs="Arial"/>
                <w:sz w:val="22"/>
                <w:szCs w:val="22"/>
              </w:rPr>
              <w:t xml:space="preserve"> of the Ex-works price component of Main Equipment/Materials (including Thyristor Valves but excluding all Spares) shall be paid on:</w:t>
            </w:r>
          </w:p>
          <w:p w14:paraId="7417AAAA" w14:textId="77777777" w:rsidR="00DF10E0" w:rsidRPr="0090604D" w:rsidRDefault="00DF10E0" w:rsidP="00DF10E0">
            <w:pPr>
              <w:ind w:left="693" w:hanging="9"/>
              <w:jc w:val="both"/>
              <w:rPr>
                <w:rFonts w:ascii="Book Antiqua" w:hAnsi="Book Antiqua" w:cs="Arial"/>
                <w:sz w:val="22"/>
                <w:szCs w:val="22"/>
              </w:rPr>
            </w:pPr>
          </w:p>
          <w:p w14:paraId="4AFB2DB9" w14:textId="77777777" w:rsidR="00DF10E0" w:rsidRPr="0090604D" w:rsidRDefault="00DF10E0" w:rsidP="00DF10E0">
            <w:pPr>
              <w:ind w:left="747" w:hanging="747"/>
              <w:jc w:val="both"/>
              <w:rPr>
                <w:rFonts w:ascii="Book Antiqua" w:hAnsi="Book Antiqua" w:cs="Arial"/>
                <w:sz w:val="22"/>
                <w:szCs w:val="22"/>
              </w:rPr>
            </w:pPr>
            <w:r w:rsidRPr="0090604D">
              <w:rPr>
                <w:rFonts w:ascii="Book Antiqua" w:hAnsi="Book Antiqua" w:cs="Arial"/>
                <w:sz w:val="22"/>
                <w:szCs w:val="22"/>
              </w:rPr>
              <w:t xml:space="preserve">a) </w:t>
            </w:r>
            <w:r w:rsidRPr="0090604D">
              <w:rPr>
                <w:rFonts w:ascii="Book Antiqua" w:hAnsi="Book Antiqua" w:cs="Arial"/>
                <w:sz w:val="22"/>
                <w:szCs w:val="22"/>
              </w:rPr>
              <w:tab/>
            </w:r>
            <w:r w:rsidRPr="0090604D">
              <w:rPr>
                <w:rFonts w:ascii="Book Antiqua" w:hAnsi="Book Antiqua" w:cs="Arial"/>
                <w:b/>
                <w:bCs/>
                <w:sz w:val="22"/>
                <w:szCs w:val="22"/>
              </w:rPr>
              <w:t>10% (Ten Percent)</w:t>
            </w:r>
            <w:r w:rsidRPr="0090604D">
              <w:rPr>
                <w:rFonts w:ascii="Book Antiqua" w:hAnsi="Book Antiqua" w:cs="Arial"/>
                <w:sz w:val="22"/>
                <w:szCs w:val="22"/>
              </w:rPr>
              <w:t xml:space="preserve"> on Proof of submission of required number of reproducible, O&amp;M Manuals, approved drawings, data sheets, test report, pamphlets and manuals of mandatory spares, maintenance &amp; testing equipment.</w:t>
            </w:r>
          </w:p>
          <w:p w14:paraId="2115F6B0" w14:textId="77777777" w:rsidR="00DF10E0" w:rsidRPr="0090604D" w:rsidRDefault="00DF10E0" w:rsidP="00DF10E0">
            <w:pPr>
              <w:ind w:left="747" w:hanging="747"/>
              <w:jc w:val="both"/>
              <w:rPr>
                <w:rFonts w:ascii="Book Antiqua" w:hAnsi="Book Antiqua" w:cs="Arial"/>
                <w:sz w:val="22"/>
                <w:szCs w:val="22"/>
              </w:rPr>
            </w:pPr>
          </w:p>
          <w:p w14:paraId="62A587AA" w14:textId="77777777" w:rsidR="00DF10E0" w:rsidRPr="0090604D" w:rsidRDefault="00DF10E0" w:rsidP="00DF10E0">
            <w:pPr>
              <w:ind w:left="747" w:hanging="747"/>
              <w:jc w:val="both"/>
              <w:rPr>
                <w:rFonts w:ascii="Book Antiqua" w:hAnsi="Book Antiqua" w:cs="Arial"/>
                <w:sz w:val="22"/>
                <w:szCs w:val="22"/>
              </w:rPr>
            </w:pPr>
            <w:r w:rsidRPr="0090604D">
              <w:rPr>
                <w:rFonts w:ascii="Book Antiqua" w:hAnsi="Book Antiqua" w:cs="Arial"/>
                <w:sz w:val="22"/>
                <w:szCs w:val="22"/>
              </w:rPr>
              <w:t xml:space="preserve">b) </w:t>
            </w:r>
            <w:r w:rsidRPr="0090604D">
              <w:rPr>
                <w:rFonts w:ascii="Book Antiqua" w:hAnsi="Book Antiqua" w:cs="Arial"/>
                <w:sz w:val="22"/>
                <w:szCs w:val="22"/>
              </w:rPr>
              <w:tab/>
            </w:r>
            <w:r w:rsidRPr="0090604D">
              <w:rPr>
                <w:rFonts w:ascii="Book Antiqua" w:hAnsi="Book Antiqua" w:cs="Arial"/>
                <w:b/>
                <w:bCs/>
                <w:sz w:val="22"/>
                <w:szCs w:val="22"/>
              </w:rPr>
              <w:t>20% (Twenty Percent)</w:t>
            </w:r>
            <w:r w:rsidRPr="0090604D">
              <w:rPr>
                <w:rFonts w:ascii="Book Antiqua" w:hAnsi="Book Antiqua" w:cs="Arial"/>
                <w:sz w:val="22"/>
                <w:szCs w:val="22"/>
              </w:rPr>
              <w:t xml:space="preserve"> on successful completion of erection, testing and commissioning and issuance of Taking Over Certificate.</w:t>
            </w:r>
          </w:p>
          <w:p w14:paraId="03527AC6" w14:textId="77777777" w:rsidR="00DF10E0" w:rsidRPr="0090604D" w:rsidRDefault="00DF10E0" w:rsidP="00DF10E0">
            <w:pPr>
              <w:ind w:left="747" w:hanging="747"/>
              <w:jc w:val="both"/>
              <w:rPr>
                <w:rFonts w:ascii="Book Antiqua" w:hAnsi="Book Antiqua" w:cs="Arial"/>
                <w:sz w:val="22"/>
                <w:szCs w:val="22"/>
              </w:rPr>
            </w:pPr>
          </w:p>
          <w:p w14:paraId="5CE95548" w14:textId="0E3CB4A1" w:rsidR="00DF10E0" w:rsidRPr="0090604D" w:rsidRDefault="00DF10E0" w:rsidP="00DF10E0">
            <w:pPr>
              <w:ind w:left="747" w:hanging="747"/>
              <w:jc w:val="both"/>
              <w:rPr>
                <w:rFonts w:ascii="Book Antiqua" w:hAnsi="Book Antiqua" w:cs="Arial"/>
                <w:sz w:val="22"/>
                <w:szCs w:val="22"/>
              </w:rPr>
            </w:pPr>
            <w:r w:rsidRPr="0090604D">
              <w:rPr>
                <w:rFonts w:ascii="Book Antiqua" w:hAnsi="Book Antiqua" w:cs="Arial"/>
                <w:bCs/>
                <w:sz w:val="22"/>
                <w:szCs w:val="22"/>
              </w:rPr>
              <w:t>c)</w:t>
            </w:r>
            <w:r w:rsidRPr="0090604D">
              <w:rPr>
                <w:rFonts w:ascii="Book Antiqua" w:hAnsi="Book Antiqua" w:cs="Arial"/>
                <w:bCs/>
                <w:sz w:val="22"/>
                <w:szCs w:val="22"/>
              </w:rPr>
              <w:tab/>
              <w:t xml:space="preserve">However, in case of delay in testing and commissioning &amp; issuance of </w:t>
            </w:r>
            <w:r w:rsidRPr="0090604D">
              <w:rPr>
                <w:rFonts w:ascii="Book Antiqua" w:hAnsi="Book Antiqua" w:cs="Arial"/>
                <w:sz w:val="22"/>
                <w:szCs w:val="22"/>
              </w:rPr>
              <w:t>taking</w:t>
            </w:r>
            <w:r w:rsidRPr="0090604D">
              <w:rPr>
                <w:rFonts w:ascii="Book Antiqua" w:hAnsi="Book Antiqua" w:cs="Arial"/>
                <w:bCs/>
                <w:sz w:val="22"/>
                <w:szCs w:val="22"/>
              </w:rPr>
              <w:t xml:space="preserve"> over certificate by Employer beyond six (6) months from the date of receipt of equipment at site, the last 20% of CIF/Ex-Works price of  respective equipment shall be paid after issuance of a certificate by POWERGRID’s representative that the equipment have been received in good conditions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a), b) &amp; c)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742A01FD" w14:textId="77777777" w:rsidR="00DF10E0" w:rsidRPr="00100E02" w:rsidRDefault="00DF10E0" w:rsidP="00100E02">
            <w:pPr>
              <w:jc w:val="both"/>
              <w:rPr>
                <w:rFonts w:ascii="Book Antiqua" w:hAnsi="Book Antiqua" w:cs="Arial"/>
                <w:sz w:val="22"/>
                <w:szCs w:val="22"/>
                <w:highlight w:val="yellow"/>
                <w:u w:val="single"/>
              </w:rPr>
            </w:pPr>
          </w:p>
        </w:tc>
        <w:tc>
          <w:tcPr>
            <w:tcW w:w="6662" w:type="dxa"/>
          </w:tcPr>
          <w:p w14:paraId="34B5B43A" w14:textId="77777777" w:rsidR="00DF10E0" w:rsidRPr="00C5466E" w:rsidRDefault="00DF10E0" w:rsidP="00DF10E0">
            <w:pPr>
              <w:jc w:val="both"/>
              <w:rPr>
                <w:rFonts w:ascii="Book Antiqua" w:hAnsi="Book Antiqua" w:cs="Arial"/>
                <w:b/>
                <w:bCs/>
                <w:sz w:val="22"/>
                <w:szCs w:val="22"/>
              </w:rPr>
            </w:pPr>
            <w:r w:rsidRPr="00C5466E">
              <w:rPr>
                <w:rFonts w:ascii="Book Antiqua" w:hAnsi="Book Antiqua" w:cs="Arial"/>
                <w:b/>
                <w:bCs/>
                <w:sz w:val="22"/>
                <w:szCs w:val="22"/>
              </w:rPr>
              <w:lastRenderedPageBreak/>
              <w:t xml:space="preserve">1.1     </w:t>
            </w:r>
            <w:r w:rsidRPr="00C5466E">
              <w:rPr>
                <w:rFonts w:ascii="Book Antiqua" w:hAnsi="Book Antiqua" w:cs="Arial"/>
                <w:b/>
                <w:bCs/>
                <w:sz w:val="22"/>
                <w:szCs w:val="22"/>
                <w:u w:val="single"/>
              </w:rPr>
              <w:t>Supply of Goods Portion</w:t>
            </w:r>
          </w:p>
          <w:p w14:paraId="77F09F1E" w14:textId="77777777" w:rsidR="00DF10E0" w:rsidRPr="00C5466E" w:rsidRDefault="00DF10E0" w:rsidP="00DF10E0">
            <w:pPr>
              <w:jc w:val="both"/>
              <w:rPr>
                <w:rFonts w:ascii="Book Antiqua" w:hAnsi="Book Antiqua" w:cs="Arial"/>
                <w:sz w:val="22"/>
                <w:szCs w:val="22"/>
              </w:rPr>
            </w:pPr>
            <w:r w:rsidRPr="00C5466E">
              <w:rPr>
                <w:rFonts w:ascii="Book Antiqua" w:hAnsi="Book Antiqua" w:cs="Arial"/>
                <w:sz w:val="22"/>
                <w:szCs w:val="22"/>
              </w:rPr>
              <w:t>……………………….</w:t>
            </w:r>
          </w:p>
          <w:p w14:paraId="6B156180" w14:textId="77777777" w:rsidR="00AF226A" w:rsidRDefault="00AF226A" w:rsidP="00DF10E0">
            <w:pPr>
              <w:ind w:left="693" w:hanging="693"/>
              <w:jc w:val="both"/>
              <w:rPr>
                <w:rFonts w:ascii="Book Antiqua" w:hAnsi="Book Antiqua" w:cs="Arial"/>
                <w:b/>
                <w:bCs/>
                <w:sz w:val="22"/>
                <w:szCs w:val="22"/>
              </w:rPr>
            </w:pPr>
          </w:p>
          <w:p w14:paraId="796AEA39" w14:textId="34D85A85" w:rsidR="00DF10E0" w:rsidRPr="00C5466E" w:rsidRDefault="00DF10E0" w:rsidP="00DF10E0">
            <w:pPr>
              <w:ind w:left="693" w:hanging="693"/>
              <w:jc w:val="both"/>
              <w:rPr>
                <w:rFonts w:ascii="Book Antiqua" w:hAnsi="Book Antiqua" w:cs="Arial"/>
                <w:sz w:val="22"/>
                <w:szCs w:val="22"/>
              </w:rPr>
            </w:pPr>
            <w:r w:rsidRPr="00C5466E">
              <w:rPr>
                <w:rFonts w:ascii="Book Antiqua" w:hAnsi="Book Antiqua" w:cs="Arial"/>
                <w:b/>
                <w:bCs/>
                <w:sz w:val="22"/>
                <w:szCs w:val="22"/>
              </w:rPr>
              <w:t>C.     Progressive Payment</w:t>
            </w:r>
            <w:r w:rsidRPr="00C5466E">
              <w:rPr>
                <w:rFonts w:ascii="Book Antiqua" w:hAnsi="Book Antiqua" w:cs="Arial"/>
                <w:sz w:val="22"/>
                <w:szCs w:val="22"/>
              </w:rPr>
              <w:t xml:space="preserve"> </w:t>
            </w:r>
          </w:p>
          <w:p w14:paraId="15A89022" w14:textId="77777777" w:rsidR="00DF10E0" w:rsidRPr="00C5466E" w:rsidRDefault="00DF10E0" w:rsidP="00DF10E0">
            <w:pPr>
              <w:ind w:left="693" w:firstLine="18"/>
              <w:jc w:val="both"/>
              <w:rPr>
                <w:rFonts w:ascii="Book Antiqua" w:hAnsi="Book Antiqua" w:cs="Arial"/>
                <w:sz w:val="22"/>
                <w:szCs w:val="22"/>
              </w:rPr>
            </w:pPr>
          </w:p>
          <w:p w14:paraId="7EAE32E7" w14:textId="77777777" w:rsidR="00DF10E0" w:rsidRPr="00C5466E" w:rsidRDefault="00DF10E0" w:rsidP="00DF10E0">
            <w:pPr>
              <w:ind w:left="482" w:hanging="8"/>
              <w:jc w:val="both"/>
              <w:rPr>
                <w:rFonts w:ascii="Book Antiqua" w:hAnsi="Book Antiqua" w:cs="Arial"/>
                <w:sz w:val="22"/>
                <w:szCs w:val="22"/>
              </w:rPr>
            </w:pPr>
            <w:r w:rsidRPr="00C5466E">
              <w:rPr>
                <w:rFonts w:ascii="Book Antiqua" w:hAnsi="Book Antiqua" w:cs="Arial"/>
                <w:sz w:val="22"/>
                <w:szCs w:val="22"/>
              </w:rPr>
              <w:t>Payment of the Ex-works price of Main Equipment/ materials (excluding Thyristor Valves and all Spares) for each consignment shall be made progressively on certification of the Employer and on the basis of work performed using the following guidelines:</w:t>
            </w:r>
          </w:p>
          <w:p w14:paraId="7BE3BDDA" w14:textId="77777777" w:rsidR="00DF10E0" w:rsidRPr="00C5466E" w:rsidRDefault="00DF10E0" w:rsidP="00DF10E0">
            <w:pPr>
              <w:ind w:left="631" w:hanging="631"/>
              <w:jc w:val="both"/>
              <w:rPr>
                <w:rFonts w:ascii="Book Antiqua" w:hAnsi="Book Antiqua" w:cs="Arial"/>
                <w:sz w:val="22"/>
                <w:szCs w:val="22"/>
              </w:rPr>
            </w:pPr>
          </w:p>
          <w:p w14:paraId="6AF750CC" w14:textId="77777777" w:rsidR="00DF10E0" w:rsidRPr="00C5466E" w:rsidRDefault="00DF10E0" w:rsidP="00DF10E0">
            <w:pPr>
              <w:ind w:left="631" w:hanging="631"/>
              <w:jc w:val="both"/>
              <w:rPr>
                <w:rFonts w:ascii="Book Antiqua" w:hAnsi="Book Antiqua" w:cs="Arial"/>
                <w:sz w:val="22"/>
                <w:szCs w:val="22"/>
              </w:rPr>
            </w:pPr>
          </w:p>
          <w:p w14:paraId="2CE3A503" w14:textId="24F2A662" w:rsidR="00DF10E0" w:rsidRPr="00C5466E" w:rsidRDefault="00DF10E0" w:rsidP="00DF10E0">
            <w:pPr>
              <w:ind w:left="693" w:hanging="693"/>
              <w:jc w:val="both"/>
              <w:rPr>
                <w:rFonts w:ascii="Book Antiqua" w:hAnsi="Book Antiqua" w:cs="Arial"/>
                <w:sz w:val="22"/>
                <w:szCs w:val="22"/>
              </w:rPr>
            </w:pPr>
            <w:r w:rsidRPr="00C5466E">
              <w:rPr>
                <w:rFonts w:ascii="Book Antiqua" w:hAnsi="Book Antiqua" w:cs="Arial"/>
                <w:b/>
                <w:bCs/>
                <w:sz w:val="22"/>
                <w:szCs w:val="22"/>
              </w:rPr>
              <w:t>C.1</w:t>
            </w:r>
            <w:r w:rsidRPr="00C5466E">
              <w:rPr>
                <w:rFonts w:ascii="Book Antiqua" w:hAnsi="Book Antiqua" w:cs="Arial"/>
                <w:sz w:val="22"/>
                <w:szCs w:val="22"/>
              </w:rPr>
              <w:tab/>
            </w:r>
            <w:r w:rsidR="000F1AB4" w:rsidRPr="00C5466E">
              <w:rPr>
                <w:rFonts w:ascii="Book Antiqua" w:hAnsi="Book Antiqua" w:cs="Arial"/>
                <w:b/>
                <w:sz w:val="22"/>
                <w:szCs w:val="22"/>
              </w:rPr>
              <w:t>Twenty</w:t>
            </w:r>
            <w:r w:rsidRPr="00C5466E">
              <w:rPr>
                <w:rFonts w:ascii="Book Antiqua" w:hAnsi="Book Antiqua" w:cs="Arial"/>
                <w:b/>
                <w:sz w:val="22"/>
                <w:szCs w:val="22"/>
              </w:rPr>
              <w:t xml:space="preserve"> percent (</w:t>
            </w:r>
            <w:r w:rsidR="000F1AB4" w:rsidRPr="00C5466E">
              <w:rPr>
                <w:rFonts w:ascii="Book Antiqua" w:hAnsi="Book Antiqua" w:cs="Arial"/>
                <w:b/>
                <w:sz w:val="22"/>
                <w:szCs w:val="22"/>
              </w:rPr>
              <w:t>20</w:t>
            </w:r>
            <w:r w:rsidRPr="00C5466E">
              <w:rPr>
                <w:rFonts w:ascii="Book Antiqua" w:hAnsi="Book Antiqua" w:cs="Arial"/>
                <w:b/>
                <w:sz w:val="22"/>
                <w:szCs w:val="22"/>
              </w:rPr>
              <w:t xml:space="preserve">%)^# </w:t>
            </w:r>
            <w:r w:rsidRPr="00C5466E">
              <w:rPr>
                <w:rFonts w:ascii="Book Antiqua" w:hAnsi="Book Antiqua" w:cs="Arial"/>
                <w:bCs/>
                <w:sz w:val="22"/>
                <w:szCs w:val="22"/>
              </w:rPr>
              <w:t>of the Ex-Works price component of Main Equipment/Materials (excluding Thyristor Valves and all Spares)  shall be paid progressively after dispatch of the Equipment/Materials and on submission of documents indicated hereinunder</w:t>
            </w:r>
            <w:r w:rsidRPr="00C5466E">
              <w:rPr>
                <w:rFonts w:ascii="Book Antiqua" w:hAnsi="Book Antiqua" w:cs="Arial"/>
                <w:sz w:val="22"/>
                <w:szCs w:val="22"/>
              </w:rPr>
              <w:t>:</w:t>
            </w:r>
          </w:p>
          <w:p w14:paraId="343E2428" w14:textId="77777777" w:rsidR="00DF10E0" w:rsidRPr="00C5466E" w:rsidRDefault="00DF10E0" w:rsidP="00DF10E0">
            <w:pPr>
              <w:ind w:left="693" w:hanging="693"/>
              <w:jc w:val="both"/>
              <w:rPr>
                <w:rFonts w:ascii="Book Antiqua" w:hAnsi="Book Antiqua" w:cs="Arial"/>
                <w:sz w:val="22"/>
                <w:szCs w:val="22"/>
              </w:rPr>
            </w:pPr>
          </w:p>
          <w:p w14:paraId="4EFDD19F" w14:textId="77777777" w:rsidR="00DF10E0" w:rsidRPr="00C5466E" w:rsidRDefault="00DF10E0" w:rsidP="00DF10E0">
            <w:pPr>
              <w:ind w:left="875" w:hanging="360"/>
              <w:jc w:val="both"/>
              <w:rPr>
                <w:rFonts w:ascii="Book Antiqua" w:hAnsi="Book Antiqua" w:cs="Arial"/>
                <w:sz w:val="22"/>
                <w:szCs w:val="22"/>
              </w:rPr>
            </w:pPr>
            <w:r w:rsidRPr="00C5466E">
              <w:rPr>
                <w:rFonts w:ascii="Book Antiqua" w:hAnsi="Book Antiqua" w:cs="Arial"/>
                <w:sz w:val="22"/>
                <w:szCs w:val="22"/>
              </w:rPr>
              <w:t>(a)</w:t>
            </w:r>
            <w:r w:rsidRPr="00C5466E">
              <w:rPr>
                <w:rFonts w:ascii="Book Antiqua" w:hAnsi="Book Antiqua" w:cs="Arial"/>
                <w:sz w:val="22"/>
                <w:szCs w:val="22"/>
              </w:rPr>
              <w:tab/>
              <w:t xml:space="preserve">Evidence of dispatch </w:t>
            </w:r>
            <w:r w:rsidRPr="00C5466E">
              <w:rPr>
                <w:rFonts w:ascii="Book Antiqua" w:hAnsi="Book Antiqua" w:cs="Arial"/>
                <w:bCs/>
                <w:sz w:val="22"/>
                <w:szCs w:val="22"/>
              </w:rPr>
              <w:t>[Consignment Note (R/R or L/R)]</w:t>
            </w:r>
          </w:p>
          <w:p w14:paraId="7A5F985A" w14:textId="77777777" w:rsidR="00DF10E0" w:rsidRPr="00C5466E" w:rsidRDefault="00DF10E0" w:rsidP="00DF10E0">
            <w:pPr>
              <w:ind w:left="875" w:hanging="360"/>
              <w:jc w:val="both"/>
              <w:rPr>
                <w:rFonts w:ascii="Book Antiqua" w:hAnsi="Book Antiqua" w:cs="Arial"/>
                <w:sz w:val="22"/>
                <w:szCs w:val="22"/>
              </w:rPr>
            </w:pPr>
            <w:r w:rsidRPr="00C5466E">
              <w:rPr>
                <w:rFonts w:ascii="Book Antiqua" w:hAnsi="Book Antiqua" w:cs="Arial"/>
                <w:sz w:val="22"/>
                <w:szCs w:val="22"/>
              </w:rPr>
              <w:t>(b)</w:t>
            </w:r>
            <w:r w:rsidRPr="00C5466E">
              <w:rPr>
                <w:rFonts w:ascii="Book Antiqua" w:hAnsi="Book Antiqua" w:cs="Arial"/>
                <w:sz w:val="22"/>
                <w:szCs w:val="22"/>
              </w:rPr>
              <w:tab/>
              <w:t>Contractor’s GST invoice, claim &amp; packing list identifying contents of each shipment.</w:t>
            </w:r>
          </w:p>
          <w:p w14:paraId="40649B7F" w14:textId="77777777" w:rsidR="00DF10E0" w:rsidRPr="00C5466E" w:rsidRDefault="00DF10E0" w:rsidP="00DF10E0">
            <w:pPr>
              <w:ind w:left="875" w:hanging="360"/>
              <w:jc w:val="both"/>
              <w:rPr>
                <w:rFonts w:ascii="Book Antiqua" w:hAnsi="Book Antiqua" w:cs="Arial"/>
                <w:sz w:val="22"/>
                <w:szCs w:val="22"/>
              </w:rPr>
            </w:pPr>
            <w:r w:rsidRPr="00C5466E">
              <w:rPr>
                <w:rFonts w:ascii="Book Antiqua" w:hAnsi="Book Antiqua" w:cs="Arial"/>
                <w:sz w:val="22"/>
                <w:szCs w:val="22"/>
              </w:rPr>
              <w:t>(c)</w:t>
            </w:r>
            <w:r w:rsidRPr="00C5466E">
              <w:rPr>
                <w:rFonts w:ascii="Book Antiqua" w:hAnsi="Book Antiqua" w:cs="Arial"/>
                <w:sz w:val="22"/>
                <w:szCs w:val="22"/>
              </w:rPr>
              <w:tab/>
              <w:t>Insurance policy/certificate</w:t>
            </w:r>
          </w:p>
          <w:p w14:paraId="6EAE3911" w14:textId="77777777" w:rsidR="00DF10E0" w:rsidRPr="00C5466E" w:rsidRDefault="00DF10E0" w:rsidP="00DF10E0">
            <w:pPr>
              <w:ind w:left="875" w:hanging="360"/>
              <w:jc w:val="both"/>
              <w:rPr>
                <w:rFonts w:ascii="Book Antiqua" w:hAnsi="Book Antiqua" w:cs="Arial"/>
                <w:sz w:val="22"/>
                <w:szCs w:val="22"/>
              </w:rPr>
            </w:pPr>
            <w:r w:rsidRPr="00C5466E">
              <w:rPr>
                <w:rFonts w:ascii="Book Antiqua" w:hAnsi="Book Antiqua" w:cs="Arial"/>
                <w:sz w:val="22"/>
                <w:szCs w:val="22"/>
              </w:rPr>
              <w:t>(d)</w:t>
            </w:r>
            <w:r w:rsidRPr="00C5466E">
              <w:rPr>
                <w:rFonts w:ascii="Book Antiqua" w:hAnsi="Book Antiqua" w:cs="Arial"/>
                <w:sz w:val="22"/>
                <w:szCs w:val="22"/>
              </w:rPr>
              <w:tab/>
              <w:t>Manufacturer’s/Contractor’s guarantee certificate of Quality.</w:t>
            </w:r>
          </w:p>
          <w:p w14:paraId="2CD02A87" w14:textId="77777777" w:rsidR="00DF10E0" w:rsidRPr="00C5466E" w:rsidRDefault="00DF10E0" w:rsidP="00DF10E0">
            <w:pPr>
              <w:ind w:left="875" w:hanging="360"/>
              <w:jc w:val="both"/>
              <w:rPr>
                <w:rFonts w:ascii="Book Antiqua" w:hAnsi="Book Antiqua" w:cs="Arial"/>
                <w:sz w:val="22"/>
                <w:szCs w:val="22"/>
              </w:rPr>
            </w:pPr>
            <w:r w:rsidRPr="00C5466E">
              <w:rPr>
                <w:rFonts w:ascii="Book Antiqua" w:hAnsi="Book Antiqua" w:cs="Arial"/>
                <w:sz w:val="22"/>
                <w:szCs w:val="22"/>
              </w:rPr>
              <w:t>(e)</w:t>
            </w:r>
            <w:r w:rsidRPr="00C5466E">
              <w:rPr>
                <w:rFonts w:ascii="Book Antiqua" w:hAnsi="Book Antiqua" w:cs="Arial"/>
                <w:sz w:val="22"/>
                <w:szCs w:val="22"/>
              </w:rPr>
              <w:tab/>
              <w:t xml:space="preserve">Material Inspection Clearance Certificate (MICC) for despatch issued by the Employer’s representative and </w:t>
            </w:r>
            <w:r w:rsidRPr="00C5466E">
              <w:rPr>
                <w:rFonts w:ascii="Book Antiqua" w:hAnsi="Book Antiqua"/>
                <w:sz w:val="22"/>
                <w:szCs w:val="22"/>
              </w:rPr>
              <w:t>the Contractor’s factory inspection report</w:t>
            </w:r>
          </w:p>
          <w:p w14:paraId="48FC3F81" w14:textId="77777777" w:rsidR="00DF10E0" w:rsidRPr="00C5466E" w:rsidRDefault="00DF10E0" w:rsidP="00DF10E0">
            <w:pPr>
              <w:ind w:left="875" w:hanging="360"/>
              <w:jc w:val="both"/>
              <w:rPr>
                <w:rFonts w:ascii="Book Antiqua" w:hAnsi="Book Antiqua" w:cs="Arial"/>
                <w:sz w:val="22"/>
                <w:szCs w:val="22"/>
              </w:rPr>
            </w:pPr>
            <w:r w:rsidRPr="00C5466E">
              <w:rPr>
                <w:rFonts w:ascii="Book Antiqua" w:hAnsi="Book Antiqua" w:cs="Arial"/>
                <w:sz w:val="22"/>
                <w:szCs w:val="22"/>
              </w:rPr>
              <w:t>(f)</w:t>
            </w:r>
            <w:r w:rsidRPr="00C5466E">
              <w:rPr>
                <w:rFonts w:ascii="Book Antiqua" w:hAnsi="Book Antiqua" w:cs="Arial"/>
                <w:sz w:val="22"/>
                <w:szCs w:val="22"/>
              </w:rPr>
              <w:tab/>
              <w:t>Test certificate</w:t>
            </w:r>
          </w:p>
          <w:p w14:paraId="101D1620" w14:textId="77777777" w:rsidR="00DF10E0" w:rsidRPr="00C5466E" w:rsidRDefault="00DF10E0" w:rsidP="00DF10E0">
            <w:pPr>
              <w:ind w:left="875" w:hanging="360"/>
              <w:jc w:val="both"/>
              <w:rPr>
                <w:rFonts w:ascii="Book Antiqua" w:hAnsi="Book Antiqua" w:cs="Arial"/>
                <w:sz w:val="22"/>
                <w:szCs w:val="22"/>
              </w:rPr>
            </w:pPr>
            <w:r w:rsidRPr="00C5466E">
              <w:rPr>
                <w:rFonts w:ascii="Book Antiqua" w:hAnsi="Book Antiqua" w:cs="Arial"/>
                <w:sz w:val="22"/>
                <w:szCs w:val="22"/>
              </w:rPr>
              <w:t xml:space="preserve">(g) </w:t>
            </w:r>
            <w:r w:rsidRPr="00C5466E">
              <w:rPr>
                <w:rFonts w:ascii="Book Antiqua" w:hAnsi="Book Antiqua"/>
                <w:sz w:val="22"/>
                <w:szCs w:val="22"/>
              </w:rPr>
              <w:t>Additional performance securities, if required, as per Technical Specification.</w:t>
            </w:r>
          </w:p>
          <w:p w14:paraId="46E6906F" w14:textId="77777777" w:rsidR="00DF10E0" w:rsidRPr="00C5466E" w:rsidRDefault="00DF10E0" w:rsidP="00DF10E0">
            <w:pPr>
              <w:ind w:left="875" w:hanging="360"/>
              <w:jc w:val="both"/>
              <w:rPr>
                <w:rFonts w:ascii="Book Antiqua" w:hAnsi="Book Antiqua" w:cs="Arial"/>
                <w:sz w:val="22"/>
                <w:szCs w:val="22"/>
              </w:rPr>
            </w:pPr>
            <w:r w:rsidRPr="00C5466E">
              <w:rPr>
                <w:rFonts w:ascii="Book Antiqua" w:hAnsi="Book Antiqua" w:cs="Arial"/>
                <w:sz w:val="22"/>
                <w:szCs w:val="22"/>
              </w:rPr>
              <w:lastRenderedPageBreak/>
              <w:t xml:space="preserve">(h) </w:t>
            </w:r>
            <w:r w:rsidRPr="00C5466E">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163FBEC1" w14:textId="77777777" w:rsidR="00DF10E0" w:rsidRPr="00C5466E" w:rsidRDefault="00DF10E0" w:rsidP="00DF10E0">
            <w:pPr>
              <w:ind w:left="785" w:hanging="270"/>
              <w:jc w:val="both"/>
              <w:rPr>
                <w:rFonts w:ascii="Book Antiqua" w:hAnsi="Book Antiqua" w:cs="Arial"/>
                <w:sz w:val="22"/>
                <w:szCs w:val="22"/>
              </w:rPr>
            </w:pPr>
            <w:r w:rsidRPr="00C5466E">
              <w:rPr>
                <w:rFonts w:ascii="Book Antiqua" w:hAnsi="Book Antiqua" w:cs="Arial"/>
                <w:sz w:val="22"/>
                <w:szCs w:val="22"/>
              </w:rPr>
              <w:t>(i) 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2685B015" w14:textId="77777777" w:rsidR="00DF10E0" w:rsidRPr="00C5466E" w:rsidRDefault="00DF10E0" w:rsidP="00DF10E0">
            <w:pPr>
              <w:ind w:left="785" w:hanging="270"/>
              <w:jc w:val="both"/>
              <w:rPr>
                <w:rFonts w:ascii="Book Antiqua" w:hAnsi="Book Antiqua" w:cs="Arial"/>
                <w:sz w:val="22"/>
                <w:szCs w:val="22"/>
              </w:rPr>
            </w:pPr>
            <w:r w:rsidRPr="00C5466E">
              <w:rPr>
                <w:rFonts w:ascii="Book Antiqua" w:hAnsi="Book Antiqua" w:cs="Arial"/>
                <w:sz w:val="22"/>
                <w:szCs w:val="22"/>
              </w:rPr>
              <w:t>(j)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71C0D16B" w14:textId="77777777" w:rsidR="00DF10E0" w:rsidRPr="00100E02" w:rsidRDefault="00DF10E0" w:rsidP="00DF10E0">
            <w:pPr>
              <w:jc w:val="both"/>
              <w:rPr>
                <w:rFonts w:ascii="Book Antiqua" w:hAnsi="Book Antiqua" w:cs="Arial"/>
                <w:sz w:val="22"/>
                <w:szCs w:val="22"/>
                <w:highlight w:val="yellow"/>
              </w:rPr>
            </w:pPr>
          </w:p>
          <w:p w14:paraId="0D2EF421" w14:textId="283ED3CD" w:rsidR="00DF10E0" w:rsidRPr="006B65DC" w:rsidRDefault="00DF10E0" w:rsidP="00DF10E0">
            <w:pPr>
              <w:ind w:left="567" w:hanging="540"/>
              <w:jc w:val="both"/>
              <w:rPr>
                <w:rFonts w:ascii="Book Antiqua" w:hAnsi="Book Antiqua" w:cs="Arial"/>
                <w:b/>
                <w:bCs/>
                <w:sz w:val="22"/>
                <w:szCs w:val="22"/>
              </w:rPr>
            </w:pPr>
            <w:r w:rsidRPr="006B65DC">
              <w:rPr>
                <w:rFonts w:ascii="Book Antiqua" w:hAnsi="Book Antiqua" w:cs="Arial"/>
                <w:b/>
                <w:bCs/>
                <w:sz w:val="22"/>
                <w:szCs w:val="22"/>
              </w:rPr>
              <w:t>^ (i)</w:t>
            </w:r>
            <w:r w:rsidRPr="006B65DC">
              <w:rPr>
                <w:rFonts w:ascii="Book Antiqua" w:hAnsi="Book Antiqua" w:cs="Arial"/>
                <w:b/>
                <w:bCs/>
                <w:sz w:val="22"/>
                <w:szCs w:val="22"/>
              </w:rPr>
              <w:tab/>
              <w:t xml:space="preserve">In case, </w:t>
            </w:r>
            <w:r w:rsidR="006B65DC" w:rsidRPr="006B65DC">
              <w:rPr>
                <w:rFonts w:ascii="Book Antiqua" w:hAnsi="Book Antiqua" w:cs="Arial"/>
                <w:b/>
                <w:bCs/>
                <w:sz w:val="22"/>
                <w:szCs w:val="22"/>
              </w:rPr>
              <w:t>the Contractor opts not to take interest free advances (initial and interim) or has opted to take interest free advances (initial and interim) but the advance payment(s) has become inadmissible for the reason specified in 1.1A and 1.1B above</w:t>
            </w:r>
            <w:r w:rsidRPr="006B65DC">
              <w:rPr>
                <w:rFonts w:ascii="Book Antiqua" w:hAnsi="Book Antiqua" w:cs="Arial"/>
                <w:b/>
                <w:bCs/>
                <w:sz w:val="22"/>
                <w:szCs w:val="22"/>
              </w:rPr>
              <w:t xml:space="preserve">, then this payment shall be </w:t>
            </w:r>
            <w:r w:rsidR="00176252" w:rsidRPr="006B65DC">
              <w:rPr>
                <w:rFonts w:ascii="Book Antiqua" w:hAnsi="Book Antiqua" w:cs="Arial"/>
                <w:b/>
                <w:bCs/>
                <w:sz w:val="22"/>
                <w:szCs w:val="22"/>
              </w:rPr>
              <w:t>60</w:t>
            </w:r>
            <w:r w:rsidRPr="006B65DC">
              <w:rPr>
                <w:rFonts w:ascii="Book Antiqua" w:hAnsi="Book Antiqua" w:cs="Arial"/>
                <w:b/>
                <w:bCs/>
                <w:sz w:val="22"/>
                <w:szCs w:val="22"/>
              </w:rPr>
              <w:t xml:space="preserve">% instead of </w:t>
            </w:r>
            <w:r w:rsidR="00176252" w:rsidRPr="006B65DC">
              <w:rPr>
                <w:rFonts w:ascii="Book Antiqua" w:hAnsi="Book Antiqua" w:cs="Arial"/>
                <w:b/>
                <w:bCs/>
                <w:sz w:val="22"/>
                <w:szCs w:val="22"/>
              </w:rPr>
              <w:t>20</w:t>
            </w:r>
            <w:r w:rsidRPr="006B65DC">
              <w:rPr>
                <w:rFonts w:ascii="Book Antiqua" w:hAnsi="Book Antiqua" w:cs="Arial"/>
                <w:b/>
                <w:bCs/>
                <w:sz w:val="22"/>
                <w:szCs w:val="22"/>
              </w:rPr>
              <w:t>%.</w:t>
            </w:r>
          </w:p>
          <w:p w14:paraId="5D584C03" w14:textId="77777777" w:rsidR="00DF10E0" w:rsidRPr="00100E02" w:rsidRDefault="00DF10E0" w:rsidP="00DF10E0">
            <w:pPr>
              <w:ind w:left="693"/>
              <w:jc w:val="both"/>
              <w:rPr>
                <w:rFonts w:ascii="Book Antiqua" w:hAnsi="Book Antiqua" w:cs="Arial"/>
                <w:b/>
                <w:bCs/>
                <w:sz w:val="22"/>
                <w:szCs w:val="22"/>
                <w:highlight w:val="yellow"/>
              </w:rPr>
            </w:pPr>
          </w:p>
          <w:p w14:paraId="1F68E782" w14:textId="6191A6B0" w:rsidR="00DF10E0" w:rsidRPr="00FD1DBF" w:rsidRDefault="00DF10E0" w:rsidP="00DF10E0">
            <w:pPr>
              <w:ind w:left="567" w:hanging="540"/>
              <w:jc w:val="both"/>
              <w:rPr>
                <w:rFonts w:ascii="Book Antiqua" w:hAnsi="Book Antiqua" w:cs="Arial"/>
                <w:b/>
                <w:bCs/>
                <w:sz w:val="22"/>
                <w:szCs w:val="22"/>
              </w:rPr>
            </w:pPr>
            <w:r w:rsidRPr="00FD1DBF">
              <w:rPr>
                <w:rFonts w:ascii="Book Antiqua" w:hAnsi="Book Antiqua" w:cs="Arial"/>
                <w:b/>
                <w:bCs/>
                <w:sz w:val="22"/>
                <w:szCs w:val="22"/>
              </w:rPr>
              <w:t xml:space="preserve">   (ii)</w:t>
            </w:r>
            <w:r w:rsidRPr="00FD1DBF">
              <w:rPr>
                <w:rFonts w:ascii="Book Antiqua" w:hAnsi="Book Antiqua" w:cs="Arial"/>
                <w:b/>
                <w:bCs/>
                <w:sz w:val="22"/>
                <w:szCs w:val="22"/>
              </w:rPr>
              <w:tab/>
              <w:t xml:space="preserve">In case, </w:t>
            </w:r>
            <w:r w:rsidR="00FD1DBF" w:rsidRPr="00FD1DBF">
              <w:rPr>
                <w:rFonts w:ascii="Book Antiqua" w:hAnsi="Book Antiqua" w:cs="Arial"/>
                <w:b/>
                <w:bCs/>
                <w:sz w:val="22"/>
                <w:szCs w:val="22"/>
              </w:rPr>
              <w:t>the Contractor opts not to take interest free initial advance or has opted to take interest free initial advance but the advance payment has become inadmissible for the reason specified in 1.1A above and Contractor has taken interest free interim advance</w:t>
            </w:r>
            <w:r w:rsidRPr="00FD1DBF">
              <w:rPr>
                <w:rFonts w:ascii="Book Antiqua" w:hAnsi="Book Antiqua" w:cs="Arial"/>
                <w:b/>
                <w:bCs/>
                <w:sz w:val="22"/>
                <w:szCs w:val="22"/>
              </w:rPr>
              <w:t xml:space="preserve">, then this payment shall be </w:t>
            </w:r>
            <w:r w:rsidR="00487891" w:rsidRPr="00FD1DBF">
              <w:rPr>
                <w:rFonts w:ascii="Book Antiqua" w:hAnsi="Book Antiqua" w:cs="Arial"/>
                <w:b/>
                <w:bCs/>
                <w:sz w:val="22"/>
                <w:szCs w:val="22"/>
              </w:rPr>
              <w:t>30</w:t>
            </w:r>
            <w:r w:rsidRPr="00FD1DBF">
              <w:rPr>
                <w:rFonts w:ascii="Book Antiqua" w:hAnsi="Book Antiqua" w:cs="Arial"/>
                <w:b/>
                <w:bCs/>
                <w:sz w:val="22"/>
                <w:szCs w:val="22"/>
              </w:rPr>
              <w:t xml:space="preserve">% instead of </w:t>
            </w:r>
            <w:r w:rsidR="00487891" w:rsidRPr="00FD1DBF">
              <w:rPr>
                <w:rFonts w:ascii="Book Antiqua" w:hAnsi="Book Antiqua" w:cs="Arial"/>
                <w:b/>
                <w:bCs/>
                <w:sz w:val="22"/>
                <w:szCs w:val="22"/>
              </w:rPr>
              <w:t>20</w:t>
            </w:r>
            <w:r w:rsidRPr="00FD1DBF">
              <w:rPr>
                <w:rFonts w:ascii="Book Antiqua" w:hAnsi="Book Antiqua" w:cs="Arial"/>
                <w:b/>
                <w:bCs/>
                <w:sz w:val="22"/>
                <w:szCs w:val="22"/>
              </w:rPr>
              <w:t>%.</w:t>
            </w:r>
          </w:p>
          <w:p w14:paraId="16862698" w14:textId="77777777" w:rsidR="00DF10E0" w:rsidRPr="00100E02" w:rsidRDefault="00DF10E0" w:rsidP="00DF10E0">
            <w:pPr>
              <w:ind w:left="693"/>
              <w:jc w:val="both"/>
              <w:rPr>
                <w:rFonts w:ascii="Book Antiqua" w:hAnsi="Book Antiqua" w:cs="Arial"/>
                <w:b/>
                <w:bCs/>
                <w:sz w:val="22"/>
                <w:szCs w:val="22"/>
                <w:highlight w:val="yellow"/>
              </w:rPr>
            </w:pPr>
          </w:p>
          <w:p w14:paraId="338349D2" w14:textId="2E2A5C02" w:rsidR="00DF10E0" w:rsidRPr="00092396" w:rsidRDefault="00DF10E0" w:rsidP="00DF10E0">
            <w:pPr>
              <w:ind w:left="567" w:hanging="540"/>
              <w:jc w:val="both"/>
              <w:rPr>
                <w:rFonts w:ascii="Book Antiqua" w:hAnsi="Book Antiqua" w:cs="Arial"/>
                <w:b/>
                <w:bCs/>
                <w:sz w:val="22"/>
                <w:szCs w:val="22"/>
              </w:rPr>
            </w:pPr>
            <w:r w:rsidRPr="00092396">
              <w:rPr>
                <w:rFonts w:ascii="Book Antiqua" w:hAnsi="Book Antiqua" w:cs="Arial"/>
                <w:b/>
                <w:bCs/>
                <w:sz w:val="22"/>
                <w:szCs w:val="22"/>
              </w:rPr>
              <w:t xml:space="preserve">   (iii)</w:t>
            </w:r>
            <w:r w:rsidRPr="00092396">
              <w:rPr>
                <w:rFonts w:ascii="Book Antiqua" w:hAnsi="Book Antiqua" w:cs="Arial"/>
                <w:b/>
                <w:bCs/>
                <w:sz w:val="22"/>
                <w:szCs w:val="22"/>
              </w:rPr>
              <w:tab/>
            </w:r>
            <w:r w:rsidR="00092396" w:rsidRPr="00092396">
              <w:rPr>
                <w:rFonts w:ascii="Book Antiqua" w:hAnsi="Book Antiqua" w:cs="Arial"/>
                <w:b/>
                <w:bCs/>
                <w:sz w:val="22"/>
                <w:szCs w:val="22"/>
              </w:rPr>
              <w:t>In case, the Contractor has taken interest free initial advance and opts not to take interest free interim advance or has opted to take interest free interim advance but the interim advance payment has become inadmissible for the reason specified in 1.1B above</w:t>
            </w:r>
            <w:r w:rsidRPr="00092396">
              <w:rPr>
                <w:rFonts w:ascii="Book Antiqua" w:hAnsi="Book Antiqua" w:cs="Arial"/>
                <w:b/>
                <w:bCs/>
                <w:sz w:val="22"/>
                <w:szCs w:val="22"/>
              </w:rPr>
              <w:t xml:space="preserve">, then this payment shall be </w:t>
            </w:r>
            <w:r w:rsidR="00061726" w:rsidRPr="00092396">
              <w:rPr>
                <w:rFonts w:ascii="Book Antiqua" w:hAnsi="Book Antiqua" w:cs="Arial"/>
                <w:b/>
                <w:bCs/>
                <w:sz w:val="22"/>
                <w:szCs w:val="22"/>
              </w:rPr>
              <w:t>50</w:t>
            </w:r>
            <w:r w:rsidRPr="00092396">
              <w:rPr>
                <w:rFonts w:ascii="Book Antiqua" w:hAnsi="Book Antiqua" w:cs="Arial"/>
                <w:b/>
                <w:bCs/>
                <w:sz w:val="22"/>
                <w:szCs w:val="22"/>
              </w:rPr>
              <w:t xml:space="preserve">% instead of </w:t>
            </w:r>
            <w:r w:rsidR="00061726" w:rsidRPr="00092396">
              <w:rPr>
                <w:rFonts w:ascii="Book Antiqua" w:hAnsi="Book Antiqua" w:cs="Arial"/>
                <w:b/>
                <w:bCs/>
                <w:sz w:val="22"/>
                <w:szCs w:val="22"/>
              </w:rPr>
              <w:t>20</w:t>
            </w:r>
            <w:r w:rsidRPr="00092396">
              <w:rPr>
                <w:rFonts w:ascii="Book Antiqua" w:hAnsi="Book Antiqua" w:cs="Arial"/>
                <w:b/>
                <w:bCs/>
                <w:sz w:val="22"/>
                <w:szCs w:val="22"/>
              </w:rPr>
              <w:t>%.</w:t>
            </w:r>
          </w:p>
          <w:p w14:paraId="4EB3C465" w14:textId="77777777" w:rsidR="00DF10E0" w:rsidRPr="00100E02" w:rsidRDefault="00DF10E0" w:rsidP="00DF10E0">
            <w:pPr>
              <w:ind w:left="693" w:hanging="693"/>
              <w:jc w:val="both"/>
              <w:rPr>
                <w:rFonts w:ascii="Book Antiqua" w:hAnsi="Book Antiqua" w:cs="Arial"/>
                <w:sz w:val="22"/>
                <w:szCs w:val="22"/>
                <w:highlight w:val="yellow"/>
              </w:rPr>
            </w:pPr>
          </w:p>
          <w:p w14:paraId="61823EFD" w14:textId="77E49D03" w:rsidR="00DF10E0" w:rsidRPr="008B70D0" w:rsidRDefault="00DF10E0" w:rsidP="00DF10E0">
            <w:pPr>
              <w:ind w:left="340" w:hanging="340"/>
              <w:jc w:val="both"/>
              <w:rPr>
                <w:rFonts w:ascii="Book Antiqua" w:hAnsi="Book Antiqua" w:cs="Arial"/>
                <w:sz w:val="22"/>
                <w:szCs w:val="22"/>
              </w:rPr>
            </w:pPr>
            <w:r w:rsidRPr="008B70D0">
              <w:rPr>
                <w:rFonts w:ascii="Book Antiqua" w:hAnsi="Book Antiqua" w:cs="Arial"/>
                <w:b/>
                <w:bCs/>
                <w:sz w:val="22"/>
                <w:szCs w:val="22"/>
              </w:rPr>
              <w:t>#   In case of Thyristor Valves, this payment shall be 4</w:t>
            </w:r>
            <w:r w:rsidR="00061726" w:rsidRPr="008B70D0">
              <w:rPr>
                <w:rFonts w:ascii="Book Antiqua" w:hAnsi="Book Antiqua" w:cs="Arial"/>
                <w:b/>
                <w:bCs/>
                <w:sz w:val="22"/>
                <w:szCs w:val="22"/>
              </w:rPr>
              <w:t>5</w:t>
            </w:r>
            <w:r w:rsidRPr="008B70D0">
              <w:rPr>
                <w:rFonts w:ascii="Book Antiqua" w:hAnsi="Book Antiqua" w:cs="Arial"/>
                <w:b/>
                <w:bCs/>
                <w:sz w:val="22"/>
                <w:szCs w:val="22"/>
              </w:rPr>
              <w:t xml:space="preserve">%  instead of </w:t>
            </w:r>
            <w:r w:rsidR="008B70D0">
              <w:rPr>
                <w:rFonts w:ascii="Book Antiqua" w:hAnsi="Book Antiqua" w:cs="Arial"/>
                <w:b/>
                <w:bCs/>
                <w:sz w:val="22"/>
                <w:szCs w:val="22"/>
              </w:rPr>
              <w:t>20</w:t>
            </w:r>
            <w:r w:rsidRPr="008B70D0">
              <w:rPr>
                <w:rFonts w:ascii="Book Antiqua" w:hAnsi="Book Antiqua" w:cs="Arial"/>
                <w:b/>
                <w:bCs/>
                <w:sz w:val="22"/>
                <w:szCs w:val="22"/>
              </w:rPr>
              <w:t>%.</w:t>
            </w:r>
          </w:p>
          <w:p w14:paraId="5CB76A1E" w14:textId="77777777" w:rsidR="00DF10E0" w:rsidRPr="00100E02" w:rsidRDefault="00DF10E0" w:rsidP="00DF10E0">
            <w:pPr>
              <w:jc w:val="both"/>
              <w:rPr>
                <w:rFonts w:ascii="Book Antiqua" w:hAnsi="Book Antiqua" w:cs="Arial"/>
                <w:sz w:val="22"/>
                <w:szCs w:val="22"/>
                <w:highlight w:val="yellow"/>
              </w:rPr>
            </w:pPr>
          </w:p>
          <w:p w14:paraId="036EE48F" w14:textId="32D32925" w:rsidR="00DF10E0" w:rsidRPr="00A17AA6" w:rsidRDefault="00DF10E0" w:rsidP="00DF10E0">
            <w:pPr>
              <w:ind w:left="284"/>
              <w:jc w:val="both"/>
              <w:rPr>
                <w:rFonts w:ascii="Book Antiqua" w:hAnsi="Book Antiqua" w:cs="Arial"/>
                <w:b/>
                <w:bCs/>
                <w:sz w:val="22"/>
                <w:szCs w:val="22"/>
              </w:rPr>
            </w:pPr>
            <w:r w:rsidRPr="00A17AA6">
              <w:rPr>
                <w:rFonts w:ascii="Book Antiqua" w:hAnsi="Book Antiqua" w:cs="Arial"/>
                <w:b/>
                <w:bCs/>
                <w:sz w:val="22"/>
                <w:szCs w:val="22"/>
              </w:rPr>
              <w:t xml:space="preserve">In case, </w:t>
            </w:r>
            <w:r w:rsidR="00A17AA6" w:rsidRPr="00A17AA6">
              <w:rPr>
                <w:rFonts w:ascii="Book Antiqua" w:hAnsi="Book Antiqua" w:cs="Arial"/>
                <w:b/>
                <w:bCs/>
                <w:sz w:val="22"/>
                <w:szCs w:val="22"/>
              </w:rPr>
              <w:t>the Contractor opts not to take interest free initial advance or has opted to take interest free initial advance but the advance payment has become inadmissible for the reason specified in 1.1A above</w:t>
            </w:r>
            <w:r w:rsidRPr="00A17AA6">
              <w:rPr>
                <w:rFonts w:ascii="Book Antiqua" w:hAnsi="Book Antiqua" w:cs="Arial"/>
                <w:b/>
                <w:bCs/>
                <w:sz w:val="22"/>
                <w:szCs w:val="22"/>
              </w:rPr>
              <w:t xml:space="preserve">, then this payment shall be </w:t>
            </w:r>
            <w:r w:rsidR="00503D13" w:rsidRPr="00A17AA6">
              <w:rPr>
                <w:rFonts w:ascii="Book Antiqua" w:hAnsi="Book Antiqua" w:cs="Arial"/>
                <w:b/>
                <w:bCs/>
                <w:sz w:val="22"/>
                <w:szCs w:val="22"/>
              </w:rPr>
              <w:t>55</w:t>
            </w:r>
            <w:r w:rsidRPr="00A17AA6">
              <w:rPr>
                <w:rFonts w:ascii="Book Antiqua" w:hAnsi="Book Antiqua" w:cs="Arial"/>
                <w:b/>
                <w:bCs/>
                <w:sz w:val="22"/>
                <w:szCs w:val="22"/>
              </w:rPr>
              <w:t>% instead of 4</w:t>
            </w:r>
            <w:r w:rsidR="00503D13" w:rsidRPr="00A17AA6">
              <w:rPr>
                <w:rFonts w:ascii="Book Antiqua" w:hAnsi="Book Antiqua" w:cs="Arial"/>
                <w:b/>
                <w:bCs/>
                <w:sz w:val="22"/>
                <w:szCs w:val="22"/>
              </w:rPr>
              <w:t>5</w:t>
            </w:r>
            <w:r w:rsidRPr="00A17AA6">
              <w:rPr>
                <w:rFonts w:ascii="Book Antiqua" w:hAnsi="Book Antiqua" w:cs="Arial"/>
                <w:b/>
                <w:bCs/>
                <w:sz w:val="22"/>
                <w:szCs w:val="22"/>
              </w:rPr>
              <w:t>%.</w:t>
            </w:r>
          </w:p>
          <w:p w14:paraId="5042E564" w14:textId="77777777" w:rsidR="00DF10E0" w:rsidRPr="00100E02" w:rsidRDefault="00DF10E0" w:rsidP="00DF10E0">
            <w:pPr>
              <w:jc w:val="both"/>
              <w:rPr>
                <w:rFonts w:ascii="Book Antiqua" w:hAnsi="Book Antiqua" w:cs="Arial"/>
                <w:sz w:val="22"/>
                <w:szCs w:val="22"/>
                <w:highlight w:val="yellow"/>
              </w:rPr>
            </w:pPr>
          </w:p>
          <w:p w14:paraId="316703F2" w14:textId="77777777" w:rsidR="00DF10E0" w:rsidRPr="00100E02" w:rsidRDefault="00DF10E0" w:rsidP="00DF10E0">
            <w:pPr>
              <w:jc w:val="both"/>
              <w:rPr>
                <w:rFonts w:ascii="Book Antiqua" w:hAnsi="Book Antiqua" w:cs="Arial"/>
                <w:sz w:val="22"/>
                <w:szCs w:val="22"/>
                <w:highlight w:val="yellow"/>
              </w:rPr>
            </w:pPr>
          </w:p>
          <w:p w14:paraId="580F33DA" w14:textId="1F561CFC" w:rsidR="00DF10E0" w:rsidRPr="0090604D" w:rsidRDefault="00DF10E0" w:rsidP="00DF10E0">
            <w:pPr>
              <w:ind w:left="693" w:hanging="693"/>
              <w:jc w:val="both"/>
              <w:rPr>
                <w:rFonts w:ascii="Book Antiqua" w:hAnsi="Book Antiqua" w:cs="Arial"/>
                <w:sz w:val="22"/>
                <w:szCs w:val="22"/>
              </w:rPr>
            </w:pPr>
            <w:r w:rsidRPr="0090604D">
              <w:rPr>
                <w:rFonts w:ascii="Book Antiqua" w:hAnsi="Book Antiqua" w:cs="Arial"/>
                <w:b/>
                <w:bCs/>
                <w:sz w:val="22"/>
                <w:szCs w:val="22"/>
              </w:rPr>
              <w:t>C.2</w:t>
            </w:r>
            <w:r w:rsidRPr="0090604D">
              <w:rPr>
                <w:rFonts w:ascii="Book Antiqua" w:hAnsi="Book Antiqua" w:cs="Arial"/>
                <w:b/>
                <w:bCs/>
                <w:sz w:val="22"/>
                <w:szCs w:val="22"/>
              </w:rPr>
              <w:tab/>
            </w:r>
            <w:r w:rsidR="000961E2" w:rsidRPr="0090604D">
              <w:rPr>
                <w:rFonts w:ascii="Book Antiqua" w:hAnsi="Book Antiqua" w:cs="Arial"/>
                <w:b/>
                <w:bCs/>
                <w:sz w:val="22"/>
                <w:szCs w:val="22"/>
              </w:rPr>
              <w:t>Twenty</w:t>
            </w:r>
            <w:r w:rsidRPr="0090604D">
              <w:rPr>
                <w:rFonts w:ascii="Book Antiqua" w:hAnsi="Book Antiqua" w:cs="Arial"/>
                <w:b/>
                <w:bCs/>
                <w:sz w:val="22"/>
                <w:szCs w:val="22"/>
              </w:rPr>
              <w:t xml:space="preserve"> percent (</w:t>
            </w:r>
            <w:r w:rsidR="000961E2" w:rsidRPr="0090604D">
              <w:rPr>
                <w:rFonts w:ascii="Book Antiqua" w:hAnsi="Book Antiqua" w:cs="Arial"/>
                <w:b/>
                <w:bCs/>
                <w:sz w:val="22"/>
                <w:szCs w:val="22"/>
              </w:rPr>
              <w:t>20</w:t>
            </w:r>
            <w:r w:rsidRPr="0090604D">
              <w:rPr>
                <w:rFonts w:ascii="Book Antiqua" w:hAnsi="Book Antiqua" w:cs="Arial"/>
                <w:b/>
                <w:bCs/>
                <w:sz w:val="22"/>
                <w:szCs w:val="22"/>
              </w:rPr>
              <w:t>%)##</w:t>
            </w:r>
            <w:r w:rsidRPr="0090604D">
              <w:rPr>
                <w:rFonts w:ascii="Book Antiqua" w:hAnsi="Book Antiqua" w:cs="Arial"/>
                <w:sz w:val="22"/>
                <w:szCs w:val="22"/>
              </w:rPr>
              <w:t xml:space="preserve"> of the Ex-works price of Main Equipment/Materials (excluding Thyristor Valves and all Spares) shall be paid on receipt and storage at site and on physical verification and furnishing of necessary certificate by Employer’s representative. </w:t>
            </w:r>
          </w:p>
          <w:p w14:paraId="5A452356" w14:textId="77777777" w:rsidR="00DF10E0" w:rsidRPr="0090604D" w:rsidRDefault="00DF10E0" w:rsidP="00DF10E0">
            <w:pPr>
              <w:ind w:left="693" w:hanging="693"/>
              <w:jc w:val="both"/>
              <w:rPr>
                <w:rFonts w:ascii="Book Antiqua" w:hAnsi="Book Antiqua" w:cs="Arial"/>
                <w:sz w:val="22"/>
                <w:szCs w:val="22"/>
              </w:rPr>
            </w:pPr>
          </w:p>
          <w:p w14:paraId="29697EB9" w14:textId="71842A50" w:rsidR="00DF10E0" w:rsidRPr="0090604D" w:rsidRDefault="00DF10E0" w:rsidP="000961E2">
            <w:pPr>
              <w:ind w:left="1163" w:hanging="443"/>
              <w:jc w:val="both"/>
              <w:rPr>
                <w:rFonts w:ascii="Book Antiqua" w:hAnsi="Book Antiqua" w:cs="Arial"/>
                <w:sz w:val="22"/>
                <w:szCs w:val="22"/>
              </w:rPr>
            </w:pPr>
            <w:r w:rsidRPr="0090604D">
              <w:rPr>
                <w:rFonts w:ascii="Book Antiqua" w:hAnsi="Book Antiqua" w:cs="Arial"/>
                <w:b/>
                <w:bCs/>
                <w:sz w:val="22"/>
                <w:szCs w:val="22"/>
              </w:rPr>
              <w:t>##   In case of Thyristor Valves, this payment shall be 2</w:t>
            </w:r>
            <w:r w:rsidR="0026747C" w:rsidRPr="0090604D">
              <w:rPr>
                <w:rFonts w:ascii="Book Antiqua" w:hAnsi="Book Antiqua" w:cs="Arial"/>
                <w:b/>
                <w:bCs/>
                <w:sz w:val="22"/>
                <w:szCs w:val="22"/>
              </w:rPr>
              <w:t>5</w:t>
            </w:r>
            <w:r w:rsidRPr="0090604D">
              <w:rPr>
                <w:rFonts w:ascii="Book Antiqua" w:hAnsi="Book Antiqua" w:cs="Arial"/>
                <w:b/>
                <w:bCs/>
                <w:sz w:val="22"/>
                <w:szCs w:val="22"/>
              </w:rPr>
              <w:t xml:space="preserve">%  instead of </w:t>
            </w:r>
            <w:r w:rsidR="0026747C" w:rsidRPr="0090604D">
              <w:rPr>
                <w:rFonts w:ascii="Book Antiqua" w:hAnsi="Book Antiqua" w:cs="Arial"/>
                <w:b/>
                <w:bCs/>
                <w:sz w:val="22"/>
                <w:szCs w:val="22"/>
              </w:rPr>
              <w:t>20</w:t>
            </w:r>
            <w:r w:rsidRPr="0090604D">
              <w:rPr>
                <w:rFonts w:ascii="Book Antiqua" w:hAnsi="Book Antiqua" w:cs="Arial"/>
                <w:b/>
                <w:bCs/>
                <w:sz w:val="22"/>
                <w:szCs w:val="22"/>
              </w:rPr>
              <w:t>%.</w:t>
            </w:r>
          </w:p>
          <w:p w14:paraId="4F2F48F0" w14:textId="77777777" w:rsidR="00DF10E0" w:rsidRPr="00100E02" w:rsidRDefault="00DF10E0" w:rsidP="00DF10E0">
            <w:pPr>
              <w:ind w:left="693" w:hanging="693"/>
              <w:jc w:val="both"/>
              <w:rPr>
                <w:rFonts w:ascii="Book Antiqua" w:hAnsi="Book Antiqua" w:cs="Arial"/>
                <w:b/>
                <w:bCs/>
                <w:sz w:val="22"/>
                <w:szCs w:val="22"/>
                <w:highlight w:val="yellow"/>
              </w:rPr>
            </w:pPr>
          </w:p>
          <w:p w14:paraId="640DEED6" w14:textId="77777777" w:rsidR="00DF10E0" w:rsidRPr="00100E02" w:rsidRDefault="00DF10E0" w:rsidP="00DF10E0">
            <w:pPr>
              <w:ind w:left="693" w:hanging="693"/>
              <w:jc w:val="both"/>
              <w:rPr>
                <w:rFonts w:ascii="Book Antiqua" w:hAnsi="Book Antiqua" w:cs="Arial"/>
                <w:b/>
                <w:bCs/>
                <w:sz w:val="22"/>
                <w:szCs w:val="22"/>
                <w:highlight w:val="yellow"/>
              </w:rPr>
            </w:pPr>
          </w:p>
          <w:p w14:paraId="059064CF" w14:textId="77777777" w:rsidR="00DF10E0" w:rsidRDefault="00DF10E0" w:rsidP="00DF10E0">
            <w:pPr>
              <w:ind w:left="693" w:hanging="693"/>
              <w:jc w:val="both"/>
              <w:rPr>
                <w:rFonts w:ascii="Book Antiqua" w:hAnsi="Book Antiqua" w:cs="Arial"/>
                <w:b/>
                <w:bCs/>
                <w:sz w:val="22"/>
                <w:szCs w:val="22"/>
                <w:highlight w:val="yellow"/>
              </w:rPr>
            </w:pPr>
          </w:p>
          <w:p w14:paraId="2C5C718C" w14:textId="77777777" w:rsidR="0090604D" w:rsidRPr="00100E02" w:rsidRDefault="0090604D" w:rsidP="00DF10E0">
            <w:pPr>
              <w:ind w:left="693" w:hanging="693"/>
              <w:jc w:val="both"/>
              <w:rPr>
                <w:rFonts w:ascii="Book Antiqua" w:hAnsi="Book Antiqua" w:cs="Arial"/>
                <w:b/>
                <w:bCs/>
                <w:sz w:val="22"/>
                <w:szCs w:val="22"/>
                <w:highlight w:val="yellow"/>
              </w:rPr>
            </w:pPr>
          </w:p>
          <w:p w14:paraId="0F77FD3E" w14:textId="77777777" w:rsidR="00DF10E0" w:rsidRPr="0090604D" w:rsidRDefault="00DF10E0" w:rsidP="00DF10E0">
            <w:pPr>
              <w:jc w:val="both"/>
              <w:rPr>
                <w:rFonts w:ascii="Book Antiqua" w:hAnsi="Book Antiqua" w:cs="Arial"/>
                <w:sz w:val="22"/>
                <w:szCs w:val="22"/>
              </w:rPr>
            </w:pPr>
            <w:r w:rsidRPr="0090604D">
              <w:rPr>
                <w:rFonts w:ascii="Book Antiqua" w:hAnsi="Book Antiqua" w:cs="Arial"/>
                <w:b/>
                <w:bCs/>
                <w:sz w:val="22"/>
                <w:szCs w:val="22"/>
              </w:rPr>
              <w:t>D</w:t>
            </w:r>
            <w:r w:rsidRPr="0090604D">
              <w:rPr>
                <w:rFonts w:ascii="Book Antiqua" w:hAnsi="Book Antiqua" w:cs="Arial"/>
                <w:sz w:val="22"/>
                <w:szCs w:val="22"/>
              </w:rPr>
              <w:tab/>
            </w:r>
            <w:r w:rsidRPr="0090604D">
              <w:rPr>
                <w:rFonts w:ascii="Book Antiqua" w:hAnsi="Book Antiqua" w:cs="Arial"/>
                <w:b/>
                <w:bCs/>
                <w:sz w:val="22"/>
                <w:szCs w:val="22"/>
              </w:rPr>
              <w:t xml:space="preserve">Final Payment </w:t>
            </w:r>
          </w:p>
          <w:p w14:paraId="093AF52A" w14:textId="77777777" w:rsidR="00DF10E0" w:rsidRPr="0090604D" w:rsidRDefault="00DF10E0" w:rsidP="00DF10E0">
            <w:pPr>
              <w:ind w:left="693" w:hanging="9"/>
              <w:jc w:val="both"/>
              <w:rPr>
                <w:rFonts w:ascii="Book Antiqua" w:hAnsi="Book Antiqua" w:cs="Arial"/>
                <w:sz w:val="22"/>
                <w:szCs w:val="22"/>
              </w:rPr>
            </w:pPr>
          </w:p>
          <w:p w14:paraId="35DC043B" w14:textId="64440B3E" w:rsidR="00DF10E0" w:rsidRPr="0090604D" w:rsidRDefault="00DF10E0" w:rsidP="00DF10E0">
            <w:pPr>
              <w:ind w:left="747" w:hanging="27"/>
              <w:jc w:val="both"/>
              <w:rPr>
                <w:rFonts w:ascii="Book Antiqua" w:hAnsi="Book Antiqua" w:cs="Arial"/>
                <w:sz w:val="22"/>
                <w:szCs w:val="22"/>
              </w:rPr>
            </w:pPr>
            <w:r w:rsidRPr="0090604D">
              <w:rPr>
                <w:rFonts w:ascii="Book Antiqua" w:hAnsi="Book Antiqua" w:cs="Arial"/>
                <w:b/>
                <w:bCs/>
                <w:sz w:val="22"/>
                <w:szCs w:val="22"/>
              </w:rPr>
              <w:t xml:space="preserve">Balance </w:t>
            </w:r>
            <w:r w:rsidR="007517F9" w:rsidRPr="0090604D">
              <w:rPr>
                <w:rFonts w:ascii="Book Antiqua" w:hAnsi="Book Antiqua" w:cs="Arial"/>
                <w:b/>
                <w:bCs/>
                <w:sz w:val="22"/>
                <w:szCs w:val="22"/>
              </w:rPr>
              <w:t>2</w:t>
            </w:r>
            <w:r w:rsidRPr="0090604D">
              <w:rPr>
                <w:rFonts w:ascii="Book Antiqua" w:hAnsi="Book Antiqua" w:cs="Arial"/>
                <w:b/>
                <w:bCs/>
                <w:sz w:val="22"/>
                <w:szCs w:val="22"/>
              </w:rPr>
              <w:t>0% (T</w:t>
            </w:r>
            <w:r w:rsidR="007517F9" w:rsidRPr="0090604D">
              <w:rPr>
                <w:rFonts w:ascii="Book Antiqua" w:hAnsi="Book Antiqua" w:cs="Arial"/>
                <w:b/>
                <w:bCs/>
                <w:sz w:val="22"/>
                <w:szCs w:val="22"/>
              </w:rPr>
              <w:t>wenty</w:t>
            </w:r>
            <w:r w:rsidRPr="0090604D">
              <w:rPr>
                <w:rFonts w:ascii="Book Antiqua" w:hAnsi="Book Antiqua" w:cs="Arial"/>
                <w:b/>
                <w:bCs/>
                <w:sz w:val="22"/>
                <w:szCs w:val="22"/>
              </w:rPr>
              <w:t xml:space="preserve"> percent)</w:t>
            </w:r>
            <w:r w:rsidRPr="0090604D">
              <w:rPr>
                <w:rFonts w:ascii="Book Antiqua" w:hAnsi="Book Antiqua" w:cs="Arial"/>
                <w:sz w:val="22"/>
                <w:szCs w:val="22"/>
              </w:rPr>
              <w:t xml:space="preserve"> of the Ex-works price component of Main Equipment/Materials (including Thyristor Valves but excluding all Spares) shall be paid on:</w:t>
            </w:r>
          </w:p>
          <w:p w14:paraId="549B1935" w14:textId="77777777" w:rsidR="00DF10E0" w:rsidRPr="0090604D" w:rsidRDefault="00DF10E0" w:rsidP="00DF10E0">
            <w:pPr>
              <w:ind w:left="693" w:hanging="9"/>
              <w:jc w:val="both"/>
              <w:rPr>
                <w:rFonts w:ascii="Book Antiqua" w:hAnsi="Book Antiqua" w:cs="Arial"/>
                <w:sz w:val="22"/>
                <w:szCs w:val="22"/>
              </w:rPr>
            </w:pPr>
          </w:p>
          <w:p w14:paraId="5D22F4EC" w14:textId="45A1AC86" w:rsidR="00DF10E0" w:rsidRPr="0090604D" w:rsidRDefault="00DF10E0" w:rsidP="00DF10E0">
            <w:pPr>
              <w:ind w:left="747" w:hanging="747"/>
              <w:jc w:val="both"/>
              <w:rPr>
                <w:rFonts w:ascii="Book Antiqua" w:hAnsi="Book Antiqua" w:cs="Arial"/>
                <w:sz w:val="22"/>
                <w:szCs w:val="22"/>
              </w:rPr>
            </w:pPr>
            <w:r w:rsidRPr="0090604D">
              <w:rPr>
                <w:rFonts w:ascii="Book Antiqua" w:hAnsi="Book Antiqua" w:cs="Arial"/>
                <w:sz w:val="22"/>
                <w:szCs w:val="22"/>
              </w:rPr>
              <w:t xml:space="preserve">a) </w:t>
            </w:r>
            <w:r w:rsidRPr="0090604D">
              <w:rPr>
                <w:rFonts w:ascii="Book Antiqua" w:hAnsi="Book Antiqua" w:cs="Arial"/>
                <w:sz w:val="22"/>
                <w:szCs w:val="22"/>
              </w:rPr>
              <w:tab/>
            </w:r>
            <w:r w:rsidR="00366059" w:rsidRPr="0090604D">
              <w:rPr>
                <w:rFonts w:ascii="Book Antiqua" w:hAnsi="Book Antiqua" w:cs="Arial"/>
                <w:b/>
                <w:bCs/>
                <w:sz w:val="22"/>
                <w:szCs w:val="22"/>
              </w:rPr>
              <w:t>05</w:t>
            </w:r>
            <w:r w:rsidRPr="0090604D">
              <w:rPr>
                <w:rFonts w:ascii="Book Antiqua" w:hAnsi="Book Antiqua" w:cs="Arial"/>
                <w:b/>
                <w:bCs/>
                <w:sz w:val="22"/>
                <w:szCs w:val="22"/>
              </w:rPr>
              <w:t>% (</w:t>
            </w:r>
            <w:r w:rsidR="00366059" w:rsidRPr="0090604D">
              <w:rPr>
                <w:rFonts w:ascii="Book Antiqua" w:hAnsi="Book Antiqua" w:cs="Arial"/>
                <w:b/>
                <w:bCs/>
                <w:sz w:val="22"/>
                <w:szCs w:val="22"/>
              </w:rPr>
              <w:t xml:space="preserve">Five </w:t>
            </w:r>
            <w:r w:rsidRPr="0090604D">
              <w:rPr>
                <w:rFonts w:ascii="Book Antiqua" w:hAnsi="Book Antiqua" w:cs="Arial"/>
                <w:b/>
                <w:bCs/>
                <w:sz w:val="22"/>
                <w:szCs w:val="22"/>
              </w:rPr>
              <w:t>Percent)</w:t>
            </w:r>
            <w:r w:rsidRPr="0090604D">
              <w:rPr>
                <w:rFonts w:ascii="Book Antiqua" w:hAnsi="Book Antiqua" w:cs="Arial"/>
                <w:sz w:val="22"/>
                <w:szCs w:val="22"/>
              </w:rPr>
              <w:t xml:space="preserve"> on Proof of submission of required number of reproducible, O&amp;M Manuals, approved drawings, data sheets, test report, pamphlets and manuals of mandatory spares, maintenance &amp; testing equipment.</w:t>
            </w:r>
          </w:p>
          <w:p w14:paraId="211AE671" w14:textId="77777777" w:rsidR="00DF10E0" w:rsidRPr="0090604D" w:rsidRDefault="00DF10E0" w:rsidP="00DF10E0">
            <w:pPr>
              <w:ind w:left="747" w:hanging="747"/>
              <w:jc w:val="both"/>
              <w:rPr>
                <w:rFonts w:ascii="Book Antiqua" w:hAnsi="Book Antiqua" w:cs="Arial"/>
                <w:sz w:val="22"/>
                <w:szCs w:val="22"/>
              </w:rPr>
            </w:pPr>
          </w:p>
          <w:p w14:paraId="20073553" w14:textId="520F02E9" w:rsidR="00DF10E0" w:rsidRPr="0090604D" w:rsidRDefault="00DF10E0" w:rsidP="00DF10E0">
            <w:pPr>
              <w:ind w:left="747" w:hanging="747"/>
              <w:jc w:val="both"/>
              <w:rPr>
                <w:rFonts w:ascii="Book Antiqua" w:hAnsi="Book Antiqua" w:cs="Arial"/>
                <w:sz w:val="22"/>
                <w:szCs w:val="22"/>
              </w:rPr>
            </w:pPr>
            <w:r w:rsidRPr="0090604D">
              <w:rPr>
                <w:rFonts w:ascii="Book Antiqua" w:hAnsi="Book Antiqua" w:cs="Arial"/>
                <w:sz w:val="22"/>
                <w:szCs w:val="22"/>
              </w:rPr>
              <w:t xml:space="preserve">b) </w:t>
            </w:r>
            <w:r w:rsidRPr="0090604D">
              <w:rPr>
                <w:rFonts w:ascii="Book Antiqua" w:hAnsi="Book Antiqua" w:cs="Arial"/>
                <w:sz w:val="22"/>
                <w:szCs w:val="22"/>
              </w:rPr>
              <w:tab/>
            </w:r>
            <w:r w:rsidR="00366059" w:rsidRPr="0090604D">
              <w:rPr>
                <w:rFonts w:ascii="Book Antiqua" w:hAnsi="Book Antiqua" w:cs="Arial"/>
                <w:b/>
                <w:bCs/>
                <w:sz w:val="22"/>
                <w:szCs w:val="22"/>
              </w:rPr>
              <w:t>15</w:t>
            </w:r>
            <w:r w:rsidRPr="0090604D">
              <w:rPr>
                <w:rFonts w:ascii="Book Antiqua" w:hAnsi="Book Antiqua" w:cs="Arial"/>
                <w:b/>
                <w:bCs/>
                <w:sz w:val="22"/>
                <w:szCs w:val="22"/>
              </w:rPr>
              <w:t>% (</w:t>
            </w:r>
            <w:r w:rsidR="00366059" w:rsidRPr="0090604D">
              <w:rPr>
                <w:rFonts w:ascii="Book Antiqua" w:hAnsi="Book Antiqua" w:cs="Arial"/>
                <w:b/>
                <w:bCs/>
                <w:sz w:val="22"/>
                <w:szCs w:val="22"/>
              </w:rPr>
              <w:t xml:space="preserve">Fifteen </w:t>
            </w:r>
            <w:r w:rsidRPr="0090604D">
              <w:rPr>
                <w:rFonts w:ascii="Book Antiqua" w:hAnsi="Book Antiqua" w:cs="Arial"/>
                <w:b/>
                <w:bCs/>
                <w:sz w:val="22"/>
                <w:szCs w:val="22"/>
              </w:rPr>
              <w:t>Percent)</w:t>
            </w:r>
            <w:r w:rsidRPr="0090604D">
              <w:rPr>
                <w:rFonts w:ascii="Book Antiqua" w:hAnsi="Book Antiqua" w:cs="Arial"/>
                <w:sz w:val="22"/>
                <w:szCs w:val="22"/>
              </w:rPr>
              <w:t xml:space="preserve"> on successful completion of erection, testing and commissioning and issuance of Taking Over Certificate.</w:t>
            </w:r>
          </w:p>
          <w:p w14:paraId="4F957470" w14:textId="77777777" w:rsidR="00DF10E0" w:rsidRPr="0090604D" w:rsidRDefault="00DF10E0" w:rsidP="00DF10E0">
            <w:pPr>
              <w:ind w:left="747" w:hanging="747"/>
              <w:jc w:val="both"/>
              <w:rPr>
                <w:rFonts w:ascii="Book Antiqua" w:hAnsi="Book Antiqua" w:cs="Arial"/>
                <w:sz w:val="22"/>
                <w:szCs w:val="22"/>
              </w:rPr>
            </w:pPr>
          </w:p>
          <w:p w14:paraId="0A9B4CBC" w14:textId="5CBB103E" w:rsidR="00DF10E0" w:rsidRPr="00A31CE0" w:rsidRDefault="00DF10E0" w:rsidP="00A31CE0">
            <w:pPr>
              <w:ind w:left="747" w:hanging="747"/>
              <w:jc w:val="both"/>
              <w:rPr>
                <w:rFonts w:ascii="Book Antiqua" w:hAnsi="Book Antiqua" w:cs="Arial"/>
                <w:sz w:val="22"/>
                <w:szCs w:val="22"/>
              </w:rPr>
            </w:pPr>
            <w:r w:rsidRPr="0090604D">
              <w:rPr>
                <w:rFonts w:ascii="Book Antiqua" w:hAnsi="Book Antiqua" w:cs="Arial"/>
                <w:bCs/>
                <w:sz w:val="22"/>
                <w:szCs w:val="22"/>
              </w:rPr>
              <w:t>c)</w:t>
            </w:r>
            <w:r w:rsidRPr="0090604D">
              <w:rPr>
                <w:rFonts w:ascii="Book Antiqua" w:hAnsi="Book Antiqua" w:cs="Arial"/>
                <w:bCs/>
                <w:sz w:val="22"/>
                <w:szCs w:val="22"/>
              </w:rPr>
              <w:tab/>
              <w:t xml:space="preserve">However, in case of delay in testing and commissioning &amp; issuance of </w:t>
            </w:r>
            <w:r w:rsidRPr="0090604D">
              <w:rPr>
                <w:rFonts w:ascii="Book Antiqua" w:hAnsi="Book Antiqua" w:cs="Arial"/>
                <w:sz w:val="22"/>
                <w:szCs w:val="22"/>
              </w:rPr>
              <w:t>taking</w:t>
            </w:r>
            <w:r w:rsidRPr="0090604D">
              <w:rPr>
                <w:rFonts w:ascii="Book Antiqua" w:hAnsi="Book Antiqua" w:cs="Arial"/>
                <w:bCs/>
                <w:sz w:val="22"/>
                <w:szCs w:val="22"/>
              </w:rPr>
              <w:t xml:space="preserve"> over certificate by Employer beyond six (6) months from the date of receipt of equipment at site, the last 20% of CIF/Ex-Works price of  respective equipment shall be paid after issuance of a certificate by POWERGRID’s representative that the equipment have been received in good conditions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para a), b) &amp; c)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tc>
      </w:tr>
    </w:tbl>
    <w:p w14:paraId="4E6D9CBF" w14:textId="77777777" w:rsidR="00C27C38" w:rsidRPr="005D1279" w:rsidRDefault="00C27C38" w:rsidP="00CA4D36">
      <w:pPr>
        <w:jc w:val="center"/>
        <w:rPr>
          <w:rFonts w:ascii="Book Antiqua" w:hAnsi="Book Antiqua"/>
          <w:i/>
          <w:iCs/>
          <w:sz w:val="14"/>
          <w:szCs w:val="14"/>
        </w:rPr>
      </w:pPr>
    </w:p>
    <w:p w14:paraId="07278D12" w14:textId="41E6CDAF" w:rsidR="00CA4D36" w:rsidRPr="006F789D" w:rsidRDefault="00CA4D36" w:rsidP="00CA4D36">
      <w:pPr>
        <w:jc w:val="center"/>
        <w:rPr>
          <w:rFonts w:ascii="Book Antiqua" w:hAnsi="Book Antiqua"/>
          <w:i/>
          <w:iCs/>
          <w:sz w:val="22"/>
          <w:szCs w:val="22"/>
        </w:rPr>
      </w:pPr>
      <w:r>
        <w:rPr>
          <w:rFonts w:ascii="Book Antiqua" w:hAnsi="Book Antiqua"/>
          <w:i/>
          <w:iCs/>
          <w:sz w:val="22"/>
          <w:szCs w:val="22"/>
        </w:rPr>
        <w:t>*************</w:t>
      </w:r>
    </w:p>
    <w:sectPr w:rsidR="00CA4D36" w:rsidRPr="006F789D"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5AF0C" w14:textId="77777777" w:rsidR="00F36AD7" w:rsidRDefault="00F36AD7">
      <w:r>
        <w:separator/>
      </w:r>
    </w:p>
  </w:endnote>
  <w:endnote w:type="continuationSeparator" w:id="0">
    <w:p w14:paraId="50FA2B41" w14:textId="77777777" w:rsidR="00F36AD7" w:rsidRDefault="00F36AD7">
      <w:r>
        <w:continuationSeparator/>
      </w:r>
    </w:p>
  </w:endnote>
  <w:endnote w:type="continuationNotice" w:id="1">
    <w:p w14:paraId="2A8593AE" w14:textId="77777777" w:rsidR="00F36AD7" w:rsidRDefault="00F36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A2501" w14:textId="77777777" w:rsidR="00F36AD7" w:rsidRDefault="00F36AD7">
      <w:r>
        <w:separator/>
      </w:r>
    </w:p>
  </w:footnote>
  <w:footnote w:type="continuationSeparator" w:id="0">
    <w:p w14:paraId="6EAB759B" w14:textId="77777777" w:rsidR="00F36AD7" w:rsidRDefault="00F36AD7">
      <w:r>
        <w:continuationSeparator/>
      </w:r>
    </w:p>
  </w:footnote>
  <w:footnote w:type="continuationNotice" w:id="1">
    <w:p w14:paraId="1805DA78" w14:textId="77777777" w:rsidR="00F36AD7" w:rsidRDefault="00F36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DCD39" w14:textId="22BF4AA8" w:rsidR="00864ED2" w:rsidRDefault="00864ED2" w:rsidP="00864ED2">
    <w:pPr>
      <w:pStyle w:val="Header"/>
      <w:pBdr>
        <w:bottom w:val="single" w:sz="4" w:space="1" w:color="auto"/>
      </w:pBdr>
      <w:jc w:val="both"/>
      <w:rPr>
        <w:rFonts w:ascii="Book Antiqua" w:hAnsi="Book Antiqua" w:cs="Calibri"/>
        <w:b/>
        <w:bCs/>
        <w:sz w:val="20"/>
        <w:szCs w:val="20"/>
        <w:lang w:eastAsia="en-IN"/>
      </w:rPr>
    </w:pPr>
    <w:r w:rsidRPr="00FB622D">
      <w:rPr>
        <w:rFonts w:ascii="Book Antiqua" w:hAnsi="Book Antiqua" w:cs="Calibri"/>
        <w:b/>
        <w:bCs/>
        <w:sz w:val="20"/>
        <w:szCs w:val="20"/>
        <w:lang w:eastAsia="en-IN"/>
      </w:rPr>
      <w:t>Amendment No-</w:t>
    </w:r>
    <w:r w:rsidR="00600976">
      <w:rPr>
        <w:rFonts w:ascii="Book Antiqua" w:hAnsi="Book Antiqua" w:cs="Calibri"/>
        <w:b/>
        <w:bCs/>
        <w:sz w:val="20"/>
        <w:szCs w:val="20"/>
        <w:lang w:eastAsia="en-IN"/>
      </w:rPr>
      <w:t>V</w:t>
    </w:r>
    <w:r w:rsidRPr="00A2687A">
      <w:rPr>
        <w:rFonts w:ascii="Book Antiqua" w:hAnsi="Book Antiqua" w:cs="Calibri"/>
        <w:b/>
        <w:bCs/>
        <w:sz w:val="20"/>
        <w:szCs w:val="20"/>
        <w:lang w:eastAsia="en-IN"/>
      </w:rPr>
      <w:t xml:space="preserve"> dated </w:t>
    </w:r>
    <w:r w:rsidR="003F010D" w:rsidRPr="003F010D">
      <w:rPr>
        <w:rFonts w:ascii="Book Antiqua" w:hAnsi="Book Antiqua" w:cs="Calibri"/>
        <w:b/>
        <w:bCs/>
        <w:sz w:val="20"/>
        <w:szCs w:val="20"/>
        <w:lang w:eastAsia="en-IN"/>
      </w:rPr>
      <w:t>08</w:t>
    </w:r>
    <w:r w:rsidRPr="003F010D">
      <w:rPr>
        <w:rFonts w:ascii="Book Antiqua" w:hAnsi="Book Antiqua" w:cs="Calibri"/>
        <w:b/>
        <w:bCs/>
        <w:sz w:val="20"/>
        <w:szCs w:val="20"/>
        <w:lang w:eastAsia="en-IN"/>
      </w:rPr>
      <w:t>.</w:t>
    </w:r>
    <w:r w:rsidR="00737077" w:rsidRPr="003F010D">
      <w:rPr>
        <w:rFonts w:ascii="Book Antiqua" w:hAnsi="Book Antiqua" w:cs="Calibri"/>
        <w:b/>
        <w:bCs/>
        <w:sz w:val="20"/>
        <w:szCs w:val="20"/>
        <w:lang w:eastAsia="en-IN"/>
      </w:rPr>
      <w:t>01</w:t>
    </w:r>
    <w:r w:rsidRPr="003F010D">
      <w:rPr>
        <w:rFonts w:ascii="Book Antiqua" w:hAnsi="Book Antiqua" w:cs="Calibri"/>
        <w:b/>
        <w:bCs/>
        <w:sz w:val="20"/>
        <w:szCs w:val="20"/>
        <w:lang w:eastAsia="en-IN"/>
      </w:rPr>
      <w:t>.202</w:t>
    </w:r>
    <w:r w:rsidR="00737077" w:rsidRPr="003F010D">
      <w:rPr>
        <w:rFonts w:ascii="Book Antiqua" w:hAnsi="Book Antiqua" w:cs="Calibri"/>
        <w:b/>
        <w:bCs/>
        <w:sz w:val="20"/>
        <w:szCs w:val="20"/>
        <w:lang w:eastAsia="en-IN"/>
      </w:rPr>
      <w:t>5</w:t>
    </w:r>
    <w:r w:rsidRPr="003F010D">
      <w:rPr>
        <w:rFonts w:ascii="Book Antiqua" w:hAnsi="Book Antiqua" w:cs="Calibri"/>
        <w:b/>
        <w:bCs/>
        <w:sz w:val="20"/>
        <w:szCs w:val="20"/>
        <w:lang w:eastAsia="en-IN"/>
      </w:rPr>
      <w:t xml:space="preserve"> to the bidding documents of Refurbishment of HVDC Control, Protection, SCADA, Valve Hall Equipment and Valve Cooling System for 2x500</w:t>
    </w:r>
    <w:r w:rsidRPr="00FB622D">
      <w:rPr>
        <w:rFonts w:ascii="Book Antiqua" w:hAnsi="Book Antiqua" w:cs="Calibri"/>
        <w:b/>
        <w:bCs/>
        <w:sz w:val="20"/>
        <w:szCs w:val="20"/>
        <w:lang w:eastAsia="en-IN"/>
      </w:rPr>
      <w:t xml:space="preserve"> MW Chandrapur HVDC Back to Back (BTB) Station under Add-Cap; </w:t>
    </w:r>
  </w:p>
  <w:p w14:paraId="5D86FED0" w14:textId="77777777" w:rsidR="00864ED2" w:rsidRPr="00FB622D" w:rsidRDefault="00864ED2" w:rsidP="00864ED2">
    <w:pPr>
      <w:pStyle w:val="Header"/>
      <w:pBdr>
        <w:bottom w:val="single" w:sz="4" w:space="1" w:color="auto"/>
      </w:pBdr>
      <w:jc w:val="both"/>
      <w:rPr>
        <w:rFonts w:ascii="Book Antiqua" w:hAnsi="Book Antiqua"/>
        <w:b/>
        <w:bCs/>
        <w:sz w:val="20"/>
        <w:szCs w:val="20"/>
      </w:rPr>
    </w:pPr>
    <w:r w:rsidRPr="00FB622D">
      <w:rPr>
        <w:rFonts w:ascii="Book Antiqua" w:hAnsi="Book Antiqua" w:cs="Calibri"/>
        <w:b/>
        <w:bCs/>
        <w:sz w:val="20"/>
        <w:szCs w:val="20"/>
        <w:lang w:eastAsia="en-IN"/>
      </w:rPr>
      <w:t>Specification Number: CC/NT/W-HVDC/DOM/A00/24/12849</w:t>
    </w:r>
    <w:r w:rsidRPr="00FB622D">
      <w:rPr>
        <w:rFonts w:ascii="Book Antiqua" w:hAnsi="Book Antiqua"/>
        <w:b/>
        <w:bCs/>
        <w:sz w:val="20"/>
        <w:szCs w:val="20"/>
      </w:rPr>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7pt;height:11.9pt;visibility:visible;mso-wrap-style:square" o:bullet="t">
        <v:imagedata r:id="rId1" o:title=""/>
      </v:shape>
    </w:pic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5"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CF45AE"/>
    <w:multiLevelType w:val="hybridMultilevel"/>
    <w:tmpl w:val="B06EF2C6"/>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8"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32D46A9"/>
    <w:multiLevelType w:val="hybridMultilevel"/>
    <w:tmpl w:val="ACA0001E"/>
    <w:lvl w:ilvl="0" w:tplc="EA18228C">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5"/>
  </w:num>
  <w:num w:numId="2" w16cid:durableId="1134955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18"/>
  </w:num>
  <w:num w:numId="5" w16cid:durableId="1442842031">
    <w:abstractNumId w:val="7"/>
  </w:num>
  <w:num w:numId="6" w16cid:durableId="1768304710">
    <w:abstractNumId w:val="9"/>
  </w:num>
  <w:num w:numId="7" w16cid:durableId="1263293556">
    <w:abstractNumId w:val="0"/>
  </w:num>
  <w:num w:numId="8" w16cid:durableId="226890137">
    <w:abstractNumId w:val="12"/>
  </w:num>
  <w:num w:numId="9" w16cid:durableId="1906794913">
    <w:abstractNumId w:val="8"/>
  </w:num>
  <w:num w:numId="10" w16cid:durableId="1562671766">
    <w:abstractNumId w:val="1"/>
  </w:num>
  <w:num w:numId="11" w16cid:durableId="1784225733">
    <w:abstractNumId w:val="10"/>
  </w:num>
  <w:num w:numId="12" w16cid:durableId="581838032">
    <w:abstractNumId w:val="16"/>
  </w:num>
  <w:num w:numId="13" w16cid:durableId="2069061817">
    <w:abstractNumId w:val="2"/>
  </w:num>
  <w:num w:numId="14" w16cid:durableId="829558319">
    <w:abstractNumId w:val="13"/>
  </w:num>
  <w:num w:numId="15" w16cid:durableId="939410829">
    <w:abstractNumId w:val="14"/>
  </w:num>
  <w:num w:numId="16" w16cid:durableId="627787213">
    <w:abstractNumId w:val="3"/>
  </w:num>
  <w:num w:numId="17" w16cid:durableId="526678492">
    <w:abstractNumId w:val="15"/>
  </w:num>
  <w:num w:numId="18" w16cid:durableId="2052850004">
    <w:abstractNumId w:val="11"/>
  </w:num>
  <w:num w:numId="19" w16cid:durableId="520054123">
    <w:abstractNumId w:val="19"/>
  </w:num>
  <w:num w:numId="20" w16cid:durableId="1564680273">
    <w:abstractNumId w:val="4"/>
  </w:num>
  <w:num w:numId="21" w16cid:durableId="18802805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4116"/>
    <w:rsid w:val="00006E1B"/>
    <w:rsid w:val="00007A21"/>
    <w:rsid w:val="00007DBE"/>
    <w:rsid w:val="00007F74"/>
    <w:rsid w:val="00010032"/>
    <w:rsid w:val="000105D7"/>
    <w:rsid w:val="0001377A"/>
    <w:rsid w:val="00013EF7"/>
    <w:rsid w:val="000144BD"/>
    <w:rsid w:val="000149FD"/>
    <w:rsid w:val="000153B5"/>
    <w:rsid w:val="00015DBC"/>
    <w:rsid w:val="00016154"/>
    <w:rsid w:val="0001637A"/>
    <w:rsid w:val="00016465"/>
    <w:rsid w:val="00016D47"/>
    <w:rsid w:val="00021D1A"/>
    <w:rsid w:val="00022767"/>
    <w:rsid w:val="00023A34"/>
    <w:rsid w:val="00024002"/>
    <w:rsid w:val="000249A2"/>
    <w:rsid w:val="000258E3"/>
    <w:rsid w:val="0002692D"/>
    <w:rsid w:val="00026D3D"/>
    <w:rsid w:val="00026E7F"/>
    <w:rsid w:val="000273A8"/>
    <w:rsid w:val="00030279"/>
    <w:rsid w:val="0003195C"/>
    <w:rsid w:val="000320BF"/>
    <w:rsid w:val="00032E00"/>
    <w:rsid w:val="000339F6"/>
    <w:rsid w:val="000351C4"/>
    <w:rsid w:val="00035A39"/>
    <w:rsid w:val="00036324"/>
    <w:rsid w:val="0003651D"/>
    <w:rsid w:val="000409C5"/>
    <w:rsid w:val="000411F6"/>
    <w:rsid w:val="000412BA"/>
    <w:rsid w:val="00042A0A"/>
    <w:rsid w:val="00042DA5"/>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726"/>
    <w:rsid w:val="00061A9C"/>
    <w:rsid w:val="00061EFA"/>
    <w:rsid w:val="00061FF6"/>
    <w:rsid w:val="00062304"/>
    <w:rsid w:val="00062A7B"/>
    <w:rsid w:val="00062A8D"/>
    <w:rsid w:val="00062D5A"/>
    <w:rsid w:val="0006302A"/>
    <w:rsid w:val="00063264"/>
    <w:rsid w:val="000646FA"/>
    <w:rsid w:val="000648AE"/>
    <w:rsid w:val="000658E3"/>
    <w:rsid w:val="00071F90"/>
    <w:rsid w:val="00072298"/>
    <w:rsid w:val="00072C2A"/>
    <w:rsid w:val="00073C15"/>
    <w:rsid w:val="00074615"/>
    <w:rsid w:val="00074F09"/>
    <w:rsid w:val="000763A6"/>
    <w:rsid w:val="00077DFD"/>
    <w:rsid w:val="00080FFC"/>
    <w:rsid w:val="00081175"/>
    <w:rsid w:val="00083256"/>
    <w:rsid w:val="000832F1"/>
    <w:rsid w:val="000839DB"/>
    <w:rsid w:val="00083DF8"/>
    <w:rsid w:val="000845B3"/>
    <w:rsid w:val="000854A0"/>
    <w:rsid w:val="000867CA"/>
    <w:rsid w:val="00087C85"/>
    <w:rsid w:val="00092396"/>
    <w:rsid w:val="00092FF0"/>
    <w:rsid w:val="00093085"/>
    <w:rsid w:val="0009578C"/>
    <w:rsid w:val="00095BEF"/>
    <w:rsid w:val="000961E2"/>
    <w:rsid w:val="000964E6"/>
    <w:rsid w:val="00097677"/>
    <w:rsid w:val="000A142D"/>
    <w:rsid w:val="000A4A7F"/>
    <w:rsid w:val="000A5C6E"/>
    <w:rsid w:val="000A6FC1"/>
    <w:rsid w:val="000A73F6"/>
    <w:rsid w:val="000A7E56"/>
    <w:rsid w:val="000B05A6"/>
    <w:rsid w:val="000B0EA8"/>
    <w:rsid w:val="000B11F7"/>
    <w:rsid w:val="000B125E"/>
    <w:rsid w:val="000B1A95"/>
    <w:rsid w:val="000B1FD3"/>
    <w:rsid w:val="000B2286"/>
    <w:rsid w:val="000B2715"/>
    <w:rsid w:val="000B27D6"/>
    <w:rsid w:val="000B3847"/>
    <w:rsid w:val="000B38D9"/>
    <w:rsid w:val="000B3FE9"/>
    <w:rsid w:val="000B6A78"/>
    <w:rsid w:val="000B7143"/>
    <w:rsid w:val="000C36B4"/>
    <w:rsid w:val="000C3F13"/>
    <w:rsid w:val="000C458D"/>
    <w:rsid w:val="000C516F"/>
    <w:rsid w:val="000C5657"/>
    <w:rsid w:val="000C5C3E"/>
    <w:rsid w:val="000C62BC"/>
    <w:rsid w:val="000C661B"/>
    <w:rsid w:val="000C70C6"/>
    <w:rsid w:val="000D2E89"/>
    <w:rsid w:val="000D3803"/>
    <w:rsid w:val="000D3BBB"/>
    <w:rsid w:val="000D3CC8"/>
    <w:rsid w:val="000D4064"/>
    <w:rsid w:val="000D446A"/>
    <w:rsid w:val="000D485D"/>
    <w:rsid w:val="000D4BB4"/>
    <w:rsid w:val="000D4F54"/>
    <w:rsid w:val="000D7F3B"/>
    <w:rsid w:val="000E062E"/>
    <w:rsid w:val="000E173E"/>
    <w:rsid w:val="000E1DCB"/>
    <w:rsid w:val="000E1EAA"/>
    <w:rsid w:val="000E3193"/>
    <w:rsid w:val="000E448E"/>
    <w:rsid w:val="000F01E7"/>
    <w:rsid w:val="000F035B"/>
    <w:rsid w:val="000F1AB4"/>
    <w:rsid w:val="000F2462"/>
    <w:rsid w:val="000F293F"/>
    <w:rsid w:val="000F43E9"/>
    <w:rsid w:val="000F478E"/>
    <w:rsid w:val="000F4BDA"/>
    <w:rsid w:val="000F4D9B"/>
    <w:rsid w:val="000F7D0B"/>
    <w:rsid w:val="00100CB3"/>
    <w:rsid w:val="00100D3B"/>
    <w:rsid w:val="00100E02"/>
    <w:rsid w:val="001018B0"/>
    <w:rsid w:val="00102708"/>
    <w:rsid w:val="00102EAE"/>
    <w:rsid w:val="00103683"/>
    <w:rsid w:val="00103938"/>
    <w:rsid w:val="0010413A"/>
    <w:rsid w:val="00104508"/>
    <w:rsid w:val="00105FF3"/>
    <w:rsid w:val="00106575"/>
    <w:rsid w:val="00107464"/>
    <w:rsid w:val="00110174"/>
    <w:rsid w:val="00110527"/>
    <w:rsid w:val="00112C93"/>
    <w:rsid w:val="00112E96"/>
    <w:rsid w:val="0011337A"/>
    <w:rsid w:val="001134B7"/>
    <w:rsid w:val="001134D2"/>
    <w:rsid w:val="00116687"/>
    <w:rsid w:val="00116B71"/>
    <w:rsid w:val="00120EA2"/>
    <w:rsid w:val="00121322"/>
    <w:rsid w:val="00121F0E"/>
    <w:rsid w:val="001228D3"/>
    <w:rsid w:val="00123601"/>
    <w:rsid w:val="00123E16"/>
    <w:rsid w:val="00124C1E"/>
    <w:rsid w:val="0012606F"/>
    <w:rsid w:val="001260C1"/>
    <w:rsid w:val="001271E7"/>
    <w:rsid w:val="00127A38"/>
    <w:rsid w:val="00127F1D"/>
    <w:rsid w:val="001302CE"/>
    <w:rsid w:val="00130F0A"/>
    <w:rsid w:val="00131A6A"/>
    <w:rsid w:val="00131C02"/>
    <w:rsid w:val="00133705"/>
    <w:rsid w:val="001374F3"/>
    <w:rsid w:val="00137C3F"/>
    <w:rsid w:val="00140D4D"/>
    <w:rsid w:val="00140F55"/>
    <w:rsid w:val="00141BDA"/>
    <w:rsid w:val="001432C8"/>
    <w:rsid w:val="00144490"/>
    <w:rsid w:val="00145602"/>
    <w:rsid w:val="00146999"/>
    <w:rsid w:val="00146B3D"/>
    <w:rsid w:val="00146D7F"/>
    <w:rsid w:val="00146F9F"/>
    <w:rsid w:val="001474F8"/>
    <w:rsid w:val="00151610"/>
    <w:rsid w:val="00152168"/>
    <w:rsid w:val="00153A48"/>
    <w:rsid w:val="001552A5"/>
    <w:rsid w:val="00156AF8"/>
    <w:rsid w:val="00156C80"/>
    <w:rsid w:val="00157097"/>
    <w:rsid w:val="0015731E"/>
    <w:rsid w:val="001620C2"/>
    <w:rsid w:val="001630D9"/>
    <w:rsid w:val="00163CE1"/>
    <w:rsid w:val="00163F01"/>
    <w:rsid w:val="00164017"/>
    <w:rsid w:val="001644B4"/>
    <w:rsid w:val="001655D9"/>
    <w:rsid w:val="00165EB0"/>
    <w:rsid w:val="001670FC"/>
    <w:rsid w:val="00167BDC"/>
    <w:rsid w:val="00170351"/>
    <w:rsid w:val="00170CFE"/>
    <w:rsid w:val="0017306B"/>
    <w:rsid w:val="00173744"/>
    <w:rsid w:val="00174087"/>
    <w:rsid w:val="00174B65"/>
    <w:rsid w:val="001751DD"/>
    <w:rsid w:val="00175AFC"/>
    <w:rsid w:val="00175CEA"/>
    <w:rsid w:val="00176252"/>
    <w:rsid w:val="00177412"/>
    <w:rsid w:val="00180775"/>
    <w:rsid w:val="0018138B"/>
    <w:rsid w:val="0018181D"/>
    <w:rsid w:val="00182EBF"/>
    <w:rsid w:val="00182F2B"/>
    <w:rsid w:val="001832CD"/>
    <w:rsid w:val="00183449"/>
    <w:rsid w:val="00183D62"/>
    <w:rsid w:val="00184E04"/>
    <w:rsid w:val="001855D4"/>
    <w:rsid w:val="0018708C"/>
    <w:rsid w:val="001900FF"/>
    <w:rsid w:val="0019101F"/>
    <w:rsid w:val="00192883"/>
    <w:rsid w:val="001947E3"/>
    <w:rsid w:val="0019555C"/>
    <w:rsid w:val="00196A05"/>
    <w:rsid w:val="00196DFF"/>
    <w:rsid w:val="00197655"/>
    <w:rsid w:val="001977C5"/>
    <w:rsid w:val="00197947"/>
    <w:rsid w:val="001A0F2E"/>
    <w:rsid w:val="001A1EB8"/>
    <w:rsid w:val="001A3874"/>
    <w:rsid w:val="001A3F5C"/>
    <w:rsid w:val="001A62E3"/>
    <w:rsid w:val="001A6329"/>
    <w:rsid w:val="001A6A51"/>
    <w:rsid w:val="001A7925"/>
    <w:rsid w:val="001B1C67"/>
    <w:rsid w:val="001B5142"/>
    <w:rsid w:val="001B5A3A"/>
    <w:rsid w:val="001B6AC7"/>
    <w:rsid w:val="001B6D0F"/>
    <w:rsid w:val="001B7C8E"/>
    <w:rsid w:val="001C0251"/>
    <w:rsid w:val="001C0486"/>
    <w:rsid w:val="001C079E"/>
    <w:rsid w:val="001C0B00"/>
    <w:rsid w:val="001C3F02"/>
    <w:rsid w:val="001C3FD5"/>
    <w:rsid w:val="001C46A4"/>
    <w:rsid w:val="001C5171"/>
    <w:rsid w:val="001C6715"/>
    <w:rsid w:val="001D0111"/>
    <w:rsid w:val="001D08E3"/>
    <w:rsid w:val="001D1E0B"/>
    <w:rsid w:val="001D2738"/>
    <w:rsid w:val="001D2B69"/>
    <w:rsid w:val="001D36FC"/>
    <w:rsid w:val="001D5F20"/>
    <w:rsid w:val="001D6DDE"/>
    <w:rsid w:val="001E1071"/>
    <w:rsid w:val="001E1E10"/>
    <w:rsid w:val="001E20B6"/>
    <w:rsid w:val="001E2862"/>
    <w:rsid w:val="001E38DA"/>
    <w:rsid w:val="001E3D78"/>
    <w:rsid w:val="001E43B4"/>
    <w:rsid w:val="001E5641"/>
    <w:rsid w:val="001E565A"/>
    <w:rsid w:val="001E583E"/>
    <w:rsid w:val="001E69C4"/>
    <w:rsid w:val="001E7D12"/>
    <w:rsid w:val="001F0A78"/>
    <w:rsid w:val="001F29D7"/>
    <w:rsid w:val="001F3327"/>
    <w:rsid w:val="001F3D59"/>
    <w:rsid w:val="001F4343"/>
    <w:rsid w:val="001F51DD"/>
    <w:rsid w:val="001F6112"/>
    <w:rsid w:val="001F6742"/>
    <w:rsid w:val="001F67D8"/>
    <w:rsid w:val="00200171"/>
    <w:rsid w:val="002020DE"/>
    <w:rsid w:val="00202620"/>
    <w:rsid w:val="0020496F"/>
    <w:rsid w:val="00204C3F"/>
    <w:rsid w:val="00205884"/>
    <w:rsid w:val="0020589C"/>
    <w:rsid w:val="00205FED"/>
    <w:rsid w:val="002067D9"/>
    <w:rsid w:val="00206C76"/>
    <w:rsid w:val="00207E9D"/>
    <w:rsid w:val="00210AAF"/>
    <w:rsid w:val="00211554"/>
    <w:rsid w:val="00211A06"/>
    <w:rsid w:val="00211C7D"/>
    <w:rsid w:val="00212D51"/>
    <w:rsid w:val="00214086"/>
    <w:rsid w:val="002141C2"/>
    <w:rsid w:val="00214C7E"/>
    <w:rsid w:val="002158D4"/>
    <w:rsid w:val="002158F0"/>
    <w:rsid w:val="00215A91"/>
    <w:rsid w:val="00215AA5"/>
    <w:rsid w:val="00216A2A"/>
    <w:rsid w:val="0022036D"/>
    <w:rsid w:val="002210ED"/>
    <w:rsid w:val="00222CEF"/>
    <w:rsid w:val="002232B0"/>
    <w:rsid w:val="00223D9C"/>
    <w:rsid w:val="002249E2"/>
    <w:rsid w:val="00224E0D"/>
    <w:rsid w:val="0022657D"/>
    <w:rsid w:val="00227B21"/>
    <w:rsid w:val="00230EE7"/>
    <w:rsid w:val="002317FC"/>
    <w:rsid w:val="002327B4"/>
    <w:rsid w:val="00232975"/>
    <w:rsid w:val="00232B68"/>
    <w:rsid w:val="002338FA"/>
    <w:rsid w:val="00234362"/>
    <w:rsid w:val="002346B7"/>
    <w:rsid w:val="00235554"/>
    <w:rsid w:val="002358AC"/>
    <w:rsid w:val="00235D2E"/>
    <w:rsid w:val="00236ACE"/>
    <w:rsid w:val="002373A6"/>
    <w:rsid w:val="00237732"/>
    <w:rsid w:val="00240C8D"/>
    <w:rsid w:val="0024137B"/>
    <w:rsid w:val="002422B6"/>
    <w:rsid w:val="00243FAA"/>
    <w:rsid w:val="0024554E"/>
    <w:rsid w:val="00245608"/>
    <w:rsid w:val="002458A7"/>
    <w:rsid w:val="0024619A"/>
    <w:rsid w:val="0024773F"/>
    <w:rsid w:val="002509B7"/>
    <w:rsid w:val="0025138D"/>
    <w:rsid w:val="00253AAA"/>
    <w:rsid w:val="00254662"/>
    <w:rsid w:val="00254FC0"/>
    <w:rsid w:val="00254FC6"/>
    <w:rsid w:val="00255F08"/>
    <w:rsid w:val="0025729A"/>
    <w:rsid w:val="00257AC2"/>
    <w:rsid w:val="002610F9"/>
    <w:rsid w:val="002632B5"/>
    <w:rsid w:val="002635A5"/>
    <w:rsid w:val="00263C07"/>
    <w:rsid w:val="00265562"/>
    <w:rsid w:val="00266BF7"/>
    <w:rsid w:val="00266D49"/>
    <w:rsid w:val="0026747C"/>
    <w:rsid w:val="002710B0"/>
    <w:rsid w:val="00271679"/>
    <w:rsid w:val="00271EA5"/>
    <w:rsid w:val="00273789"/>
    <w:rsid w:val="00273933"/>
    <w:rsid w:val="00273C34"/>
    <w:rsid w:val="00273D78"/>
    <w:rsid w:val="00274751"/>
    <w:rsid w:val="00275084"/>
    <w:rsid w:val="00275629"/>
    <w:rsid w:val="00276BA7"/>
    <w:rsid w:val="002771CE"/>
    <w:rsid w:val="00277AD8"/>
    <w:rsid w:val="00277EAC"/>
    <w:rsid w:val="0028166D"/>
    <w:rsid w:val="00282366"/>
    <w:rsid w:val="002829E7"/>
    <w:rsid w:val="00282DEF"/>
    <w:rsid w:val="00283309"/>
    <w:rsid w:val="00283715"/>
    <w:rsid w:val="00283CA4"/>
    <w:rsid w:val="00284BA7"/>
    <w:rsid w:val="00284BF1"/>
    <w:rsid w:val="002853F4"/>
    <w:rsid w:val="002866BA"/>
    <w:rsid w:val="0028694A"/>
    <w:rsid w:val="00290C96"/>
    <w:rsid w:val="00292E8B"/>
    <w:rsid w:val="002934B5"/>
    <w:rsid w:val="002935EA"/>
    <w:rsid w:val="00294A66"/>
    <w:rsid w:val="00294B6B"/>
    <w:rsid w:val="0029564C"/>
    <w:rsid w:val="00295E26"/>
    <w:rsid w:val="00296619"/>
    <w:rsid w:val="0029685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BF"/>
    <w:rsid w:val="002C0D27"/>
    <w:rsid w:val="002C1486"/>
    <w:rsid w:val="002C2480"/>
    <w:rsid w:val="002C295B"/>
    <w:rsid w:val="002C3997"/>
    <w:rsid w:val="002C3D4C"/>
    <w:rsid w:val="002C46D4"/>
    <w:rsid w:val="002C48D1"/>
    <w:rsid w:val="002C7B7D"/>
    <w:rsid w:val="002D0EFA"/>
    <w:rsid w:val="002D1457"/>
    <w:rsid w:val="002D1CF8"/>
    <w:rsid w:val="002D1E6B"/>
    <w:rsid w:val="002D248D"/>
    <w:rsid w:val="002D38D4"/>
    <w:rsid w:val="002D404E"/>
    <w:rsid w:val="002D4CCF"/>
    <w:rsid w:val="002D4E98"/>
    <w:rsid w:val="002D5A90"/>
    <w:rsid w:val="002D5CF5"/>
    <w:rsid w:val="002D6C84"/>
    <w:rsid w:val="002E0466"/>
    <w:rsid w:val="002E0C98"/>
    <w:rsid w:val="002E0D7F"/>
    <w:rsid w:val="002E196C"/>
    <w:rsid w:val="002E402D"/>
    <w:rsid w:val="002E4589"/>
    <w:rsid w:val="002E48C6"/>
    <w:rsid w:val="002E50F1"/>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1125C"/>
    <w:rsid w:val="00311C5E"/>
    <w:rsid w:val="00312606"/>
    <w:rsid w:val="00312669"/>
    <w:rsid w:val="00312CA9"/>
    <w:rsid w:val="003158C1"/>
    <w:rsid w:val="003172E8"/>
    <w:rsid w:val="003173F5"/>
    <w:rsid w:val="00317F98"/>
    <w:rsid w:val="00320113"/>
    <w:rsid w:val="003201C4"/>
    <w:rsid w:val="00321C61"/>
    <w:rsid w:val="0032294C"/>
    <w:rsid w:val="00322DDB"/>
    <w:rsid w:val="00323330"/>
    <w:rsid w:val="003247E7"/>
    <w:rsid w:val="00326002"/>
    <w:rsid w:val="00327F75"/>
    <w:rsid w:val="00331E25"/>
    <w:rsid w:val="00331E2B"/>
    <w:rsid w:val="00334A3A"/>
    <w:rsid w:val="00335B83"/>
    <w:rsid w:val="003371B6"/>
    <w:rsid w:val="003406F9"/>
    <w:rsid w:val="003407A8"/>
    <w:rsid w:val="00340998"/>
    <w:rsid w:val="00340E0A"/>
    <w:rsid w:val="00341C88"/>
    <w:rsid w:val="00345202"/>
    <w:rsid w:val="0034560E"/>
    <w:rsid w:val="00345742"/>
    <w:rsid w:val="003474B3"/>
    <w:rsid w:val="003478F9"/>
    <w:rsid w:val="00347C88"/>
    <w:rsid w:val="00351A80"/>
    <w:rsid w:val="00351DEA"/>
    <w:rsid w:val="0035205F"/>
    <w:rsid w:val="003520CD"/>
    <w:rsid w:val="00352283"/>
    <w:rsid w:val="003528C1"/>
    <w:rsid w:val="00355856"/>
    <w:rsid w:val="00356B87"/>
    <w:rsid w:val="00357CAB"/>
    <w:rsid w:val="00360EAE"/>
    <w:rsid w:val="00361360"/>
    <w:rsid w:val="003617B8"/>
    <w:rsid w:val="00361FD7"/>
    <w:rsid w:val="0036223D"/>
    <w:rsid w:val="00363310"/>
    <w:rsid w:val="003642E1"/>
    <w:rsid w:val="00364C45"/>
    <w:rsid w:val="00365010"/>
    <w:rsid w:val="0036535D"/>
    <w:rsid w:val="003654AE"/>
    <w:rsid w:val="00365A71"/>
    <w:rsid w:val="00366059"/>
    <w:rsid w:val="00366D39"/>
    <w:rsid w:val="003674F4"/>
    <w:rsid w:val="00367D5A"/>
    <w:rsid w:val="00367DA8"/>
    <w:rsid w:val="003708FB"/>
    <w:rsid w:val="00370CD8"/>
    <w:rsid w:val="00370E0C"/>
    <w:rsid w:val="00371CE4"/>
    <w:rsid w:val="003746B8"/>
    <w:rsid w:val="00376C3B"/>
    <w:rsid w:val="003823E5"/>
    <w:rsid w:val="00382427"/>
    <w:rsid w:val="00382C03"/>
    <w:rsid w:val="0038336E"/>
    <w:rsid w:val="00383DBC"/>
    <w:rsid w:val="00384B0E"/>
    <w:rsid w:val="00384FA1"/>
    <w:rsid w:val="003857CD"/>
    <w:rsid w:val="00386E91"/>
    <w:rsid w:val="003879DE"/>
    <w:rsid w:val="00387F69"/>
    <w:rsid w:val="0039020C"/>
    <w:rsid w:val="003902E5"/>
    <w:rsid w:val="00390EF2"/>
    <w:rsid w:val="00391AF4"/>
    <w:rsid w:val="00391D42"/>
    <w:rsid w:val="003935CC"/>
    <w:rsid w:val="003946E5"/>
    <w:rsid w:val="00394F2E"/>
    <w:rsid w:val="003954BF"/>
    <w:rsid w:val="00395D6A"/>
    <w:rsid w:val="003965B9"/>
    <w:rsid w:val="0039666C"/>
    <w:rsid w:val="00396F37"/>
    <w:rsid w:val="00396F45"/>
    <w:rsid w:val="00397014"/>
    <w:rsid w:val="003970EA"/>
    <w:rsid w:val="003972F4"/>
    <w:rsid w:val="003975B9"/>
    <w:rsid w:val="003977B6"/>
    <w:rsid w:val="003A07EB"/>
    <w:rsid w:val="003A09B9"/>
    <w:rsid w:val="003A12A6"/>
    <w:rsid w:val="003A3C2E"/>
    <w:rsid w:val="003A40F3"/>
    <w:rsid w:val="003A5EB9"/>
    <w:rsid w:val="003A6E5A"/>
    <w:rsid w:val="003A6F83"/>
    <w:rsid w:val="003A73FC"/>
    <w:rsid w:val="003A7757"/>
    <w:rsid w:val="003A7876"/>
    <w:rsid w:val="003B0288"/>
    <w:rsid w:val="003B10B7"/>
    <w:rsid w:val="003B24DC"/>
    <w:rsid w:val="003B2E09"/>
    <w:rsid w:val="003B49CE"/>
    <w:rsid w:val="003B4B69"/>
    <w:rsid w:val="003B5489"/>
    <w:rsid w:val="003B5793"/>
    <w:rsid w:val="003B5AB5"/>
    <w:rsid w:val="003B7977"/>
    <w:rsid w:val="003B7D8C"/>
    <w:rsid w:val="003B7F7C"/>
    <w:rsid w:val="003C0699"/>
    <w:rsid w:val="003C0D1A"/>
    <w:rsid w:val="003C1177"/>
    <w:rsid w:val="003C1EA4"/>
    <w:rsid w:val="003C1F6A"/>
    <w:rsid w:val="003C35CB"/>
    <w:rsid w:val="003C37E4"/>
    <w:rsid w:val="003C43AA"/>
    <w:rsid w:val="003C45D1"/>
    <w:rsid w:val="003C5A12"/>
    <w:rsid w:val="003C5C74"/>
    <w:rsid w:val="003C6919"/>
    <w:rsid w:val="003C77B9"/>
    <w:rsid w:val="003D0DCD"/>
    <w:rsid w:val="003D0FAE"/>
    <w:rsid w:val="003D250C"/>
    <w:rsid w:val="003D28D3"/>
    <w:rsid w:val="003D3C73"/>
    <w:rsid w:val="003D6B4D"/>
    <w:rsid w:val="003D6C9F"/>
    <w:rsid w:val="003E0A25"/>
    <w:rsid w:val="003E18D5"/>
    <w:rsid w:val="003E2A2D"/>
    <w:rsid w:val="003E3800"/>
    <w:rsid w:val="003E4AA1"/>
    <w:rsid w:val="003E5A68"/>
    <w:rsid w:val="003E7105"/>
    <w:rsid w:val="003E76B3"/>
    <w:rsid w:val="003F010D"/>
    <w:rsid w:val="003F118E"/>
    <w:rsid w:val="003F2681"/>
    <w:rsid w:val="003F3B56"/>
    <w:rsid w:val="003F4663"/>
    <w:rsid w:val="003F5C5B"/>
    <w:rsid w:val="003F6008"/>
    <w:rsid w:val="003F702C"/>
    <w:rsid w:val="003F7073"/>
    <w:rsid w:val="004014A3"/>
    <w:rsid w:val="00403AF2"/>
    <w:rsid w:val="00404ABB"/>
    <w:rsid w:val="00405BDB"/>
    <w:rsid w:val="00406735"/>
    <w:rsid w:val="00410344"/>
    <w:rsid w:val="00410EDC"/>
    <w:rsid w:val="0041155E"/>
    <w:rsid w:val="00412A17"/>
    <w:rsid w:val="00412DE2"/>
    <w:rsid w:val="00413214"/>
    <w:rsid w:val="00413301"/>
    <w:rsid w:val="00415ABC"/>
    <w:rsid w:val="00416B1C"/>
    <w:rsid w:val="0042061A"/>
    <w:rsid w:val="0042136E"/>
    <w:rsid w:val="0042154C"/>
    <w:rsid w:val="00421A01"/>
    <w:rsid w:val="00423461"/>
    <w:rsid w:val="00423851"/>
    <w:rsid w:val="00424168"/>
    <w:rsid w:val="00425C29"/>
    <w:rsid w:val="0042749D"/>
    <w:rsid w:val="004301AD"/>
    <w:rsid w:val="00430C04"/>
    <w:rsid w:val="004316E1"/>
    <w:rsid w:val="0043219F"/>
    <w:rsid w:val="004353B9"/>
    <w:rsid w:val="004357D5"/>
    <w:rsid w:val="00436977"/>
    <w:rsid w:val="004374E8"/>
    <w:rsid w:val="004408D8"/>
    <w:rsid w:val="00440A7F"/>
    <w:rsid w:val="00440EC5"/>
    <w:rsid w:val="004429ED"/>
    <w:rsid w:val="0044466B"/>
    <w:rsid w:val="00444C2B"/>
    <w:rsid w:val="004450F2"/>
    <w:rsid w:val="00445426"/>
    <w:rsid w:val="0044595F"/>
    <w:rsid w:val="00453215"/>
    <w:rsid w:val="00454007"/>
    <w:rsid w:val="00455FFE"/>
    <w:rsid w:val="0045673A"/>
    <w:rsid w:val="00462421"/>
    <w:rsid w:val="0046270F"/>
    <w:rsid w:val="004633D2"/>
    <w:rsid w:val="00463CFD"/>
    <w:rsid w:val="004664CF"/>
    <w:rsid w:val="0046657E"/>
    <w:rsid w:val="0046667F"/>
    <w:rsid w:val="004668D6"/>
    <w:rsid w:val="00466F4C"/>
    <w:rsid w:val="004679EA"/>
    <w:rsid w:val="00471035"/>
    <w:rsid w:val="00471176"/>
    <w:rsid w:val="00473BBB"/>
    <w:rsid w:val="00474A15"/>
    <w:rsid w:val="004754F1"/>
    <w:rsid w:val="004766BD"/>
    <w:rsid w:val="0047738E"/>
    <w:rsid w:val="0048056D"/>
    <w:rsid w:val="00480A69"/>
    <w:rsid w:val="004817C8"/>
    <w:rsid w:val="0048289D"/>
    <w:rsid w:val="00483ACB"/>
    <w:rsid w:val="00483E01"/>
    <w:rsid w:val="00483EDB"/>
    <w:rsid w:val="00484EAA"/>
    <w:rsid w:val="004858D2"/>
    <w:rsid w:val="00486689"/>
    <w:rsid w:val="004868E5"/>
    <w:rsid w:val="004869D8"/>
    <w:rsid w:val="00487891"/>
    <w:rsid w:val="00491571"/>
    <w:rsid w:val="0049161A"/>
    <w:rsid w:val="00491A51"/>
    <w:rsid w:val="00491C0A"/>
    <w:rsid w:val="004927DD"/>
    <w:rsid w:val="00492E53"/>
    <w:rsid w:val="0049301B"/>
    <w:rsid w:val="00493417"/>
    <w:rsid w:val="004953EC"/>
    <w:rsid w:val="00496A34"/>
    <w:rsid w:val="004A3D8A"/>
    <w:rsid w:val="004A417D"/>
    <w:rsid w:val="004A4CC0"/>
    <w:rsid w:val="004A5100"/>
    <w:rsid w:val="004A552B"/>
    <w:rsid w:val="004A6474"/>
    <w:rsid w:val="004B230C"/>
    <w:rsid w:val="004B2AF2"/>
    <w:rsid w:val="004B3845"/>
    <w:rsid w:val="004B454F"/>
    <w:rsid w:val="004B495F"/>
    <w:rsid w:val="004B53C9"/>
    <w:rsid w:val="004B5BDA"/>
    <w:rsid w:val="004B68D3"/>
    <w:rsid w:val="004B7E88"/>
    <w:rsid w:val="004C099B"/>
    <w:rsid w:val="004C0A5C"/>
    <w:rsid w:val="004C1D37"/>
    <w:rsid w:val="004C333D"/>
    <w:rsid w:val="004C3C16"/>
    <w:rsid w:val="004C3E61"/>
    <w:rsid w:val="004C4885"/>
    <w:rsid w:val="004C48EF"/>
    <w:rsid w:val="004C4999"/>
    <w:rsid w:val="004C536A"/>
    <w:rsid w:val="004C56AA"/>
    <w:rsid w:val="004C5BA3"/>
    <w:rsid w:val="004C5FED"/>
    <w:rsid w:val="004C60C1"/>
    <w:rsid w:val="004C69E0"/>
    <w:rsid w:val="004C7C8F"/>
    <w:rsid w:val="004D164E"/>
    <w:rsid w:val="004D51F1"/>
    <w:rsid w:val="004D56FC"/>
    <w:rsid w:val="004D5EAE"/>
    <w:rsid w:val="004D626C"/>
    <w:rsid w:val="004D666D"/>
    <w:rsid w:val="004E07EB"/>
    <w:rsid w:val="004E0D87"/>
    <w:rsid w:val="004E0FF8"/>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1201"/>
    <w:rsid w:val="00502846"/>
    <w:rsid w:val="00502DE6"/>
    <w:rsid w:val="00502FB4"/>
    <w:rsid w:val="00503709"/>
    <w:rsid w:val="00503D13"/>
    <w:rsid w:val="005051A0"/>
    <w:rsid w:val="00505ED3"/>
    <w:rsid w:val="005062C8"/>
    <w:rsid w:val="00506515"/>
    <w:rsid w:val="00507BCC"/>
    <w:rsid w:val="00510D72"/>
    <w:rsid w:val="0051159A"/>
    <w:rsid w:val="00511816"/>
    <w:rsid w:val="00511922"/>
    <w:rsid w:val="00513249"/>
    <w:rsid w:val="00513F9C"/>
    <w:rsid w:val="005169E2"/>
    <w:rsid w:val="00517BF6"/>
    <w:rsid w:val="00520122"/>
    <w:rsid w:val="00521206"/>
    <w:rsid w:val="00521219"/>
    <w:rsid w:val="00521776"/>
    <w:rsid w:val="00521B37"/>
    <w:rsid w:val="005235BE"/>
    <w:rsid w:val="00524E45"/>
    <w:rsid w:val="00526FB8"/>
    <w:rsid w:val="005275CE"/>
    <w:rsid w:val="00527601"/>
    <w:rsid w:val="00527778"/>
    <w:rsid w:val="00530A39"/>
    <w:rsid w:val="00531847"/>
    <w:rsid w:val="00531CCD"/>
    <w:rsid w:val="0053220D"/>
    <w:rsid w:val="00532649"/>
    <w:rsid w:val="005332DF"/>
    <w:rsid w:val="00535F48"/>
    <w:rsid w:val="00541F60"/>
    <w:rsid w:val="0054226D"/>
    <w:rsid w:val="0054466F"/>
    <w:rsid w:val="0054529C"/>
    <w:rsid w:val="005461EF"/>
    <w:rsid w:val="00546F4D"/>
    <w:rsid w:val="0055007F"/>
    <w:rsid w:val="0055070F"/>
    <w:rsid w:val="00550D10"/>
    <w:rsid w:val="00550EE4"/>
    <w:rsid w:val="0055107F"/>
    <w:rsid w:val="0055239A"/>
    <w:rsid w:val="005525D8"/>
    <w:rsid w:val="0055275E"/>
    <w:rsid w:val="00552C14"/>
    <w:rsid w:val="00552E7E"/>
    <w:rsid w:val="005551B1"/>
    <w:rsid w:val="00555991"/>
    <w:rsid w:val="0055692F"/>
    <w:rsid w:val="005603F1"/>
    <w:rsid w:val="00560DEB"/>
    <w:rsid w:val="00562446"/>
    <w:rsid w:val="00562892"/>
    <w:rsid w:val="00563B1E"/>
    <w:rsid w:val="00563C85"/>
    <w:rsid w:val="005640B9"/>
    <w:rsid w:val="005645EC"/>
    <w:rsid w:val="00564A77"/>
    <w:rsid w:val="00564B94"/>
    <w:rsid w:val="00564C2E"/>
    <w:rsid w:val="00566421"/>
    <w:rsid w:val="00566AA7"/>
    <w:rsid w:val="0056749E"/>
    <w:rsid w:val="005720B9"/>
    <w:rsid w:val="00572E9A"/>
    <w:rsid w:val="0057329A"/>
    <w:rsid w:val="0057359F"/>
    <w:rsid w:val="005737D5"/>
    <w:rsid w:val="005740D9"/>
    <w:rsid w:val="005741D0"/>
    <w:rsid w:val="0057421E"/>
    <w:rsid w:val="00574315"/>
    <w:rsid w:val="00574ADE"/>
    <w:rsid w:val="00574C3F"/>
    <w:rsid w:val="005754B4"/>
    <w:rsid w:val="00575B7F"/>
    <w:rsid w:val="00577448"/>
    <w:rsid w:val="005800FE"/>
    <w:rsid w:val="00580496"/>
    <w:rsid w:val="0058237B"/>
    <w:rsid w:val="005830AA"/>
    <w:rsid w:val="00585256"/>
    <w:rsid w:val="00586078"/>
    <w:rsid w:val="0058677B"/>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20FB"/>
    <w:rsid w:val="005B21AA"/>
    <w:rsid w:val="005B22F8"/>
    <w:rsid w:val="005B251F"/>
    <w:rsid w:val="005B630E"/>
    <w:rsid w:val="005B6362"/>
    <w:rsid w:val="005B7FAD"/>
    <w:rsid w:val="005C01AC"/>
    <w:rsid w:val="005C0DBA"/>
    <w:rsid w:val="005C130F"/>
    <w:rsid w:val="005C18DB"/>
    <w:rsid w:val="005C1C37"/>
    <w:rsid w:val="005C301C"/>
    <w:rsid w:val="005C4A08"/>
    <w:rsid w:val="005C5AE1"/>
    <w:rsid w:val="005C5B90"/>
    <w:rsid w:val="005C6453"/>
    <w:rsid w:val="005C66CB"/>
    <w:rsid w:val="005C6BE0"/>
    <w:rsid w:val="005C7164"/>
    <w:rsid w:val="005C7C71"/>
    <w:rsid w:val="005D059C"/>
    <w:rsid w:val="005D1279"/>
    <w:rsid w:val="005D6CD4"/>
    <w:rsid w:val="005D6DF5"/>
    <w:rsid w:val="005E0005"/>
    <w:rsid w:val="005E0157"/>
    <w:rsid w:val="005E0225"/>
    <w:rsid w:val="005E0309"/>
    <w:rsid w:val="005E05A2"/>
    <w:rsid w:val="005E0759"/>
    <w:rsid w:val="005E2626"/>
    <w:rsid w:val="005E29CE"/>
    <w:rsid w:val="005E2CE7"/>
    <w:rsid w:val="005E690A"/>
    <w:rsid w:val="005E79F8"/>
    <w:rsid w:val="005E7A73"/>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0976"/>
    <w:rsid w:val="00601385"/>
    <w:rsid w:val="0060188C"/>
    <w:rsid w:val="00603F9A"/>
    <w:rsid w:val="00604489"/>
    <w:rsid w:val="0060541C"/>
    <w:rsid w:val="00605528"/>
    <w:rsid w:val="00605803"/>
    <w:rsid w:val="00607B4E"/>
    <w:rsid w:val="006100BC"/>
    <w:rsid w:val="006104EB"/>
    <w:rsid w:val="0061085B"/>
    <w:rsid w:val="00610C40"/>
    <w:rsid w:val="006113F1"/>
    <w:rsid w:val="00611B43"/>
    <w:rsid w:val="00612622"/>
    <w:rsid w:val="00612EB4"/>
    <w:rsid w:val="0061330B"/>
    <w:rsid w:val="00613B87"/>
    <w:rsid w:val="00613DB5"/>
    <w:rsid w:val="00614192"/>
    <w:rsid w:val="006143EE"/>
    <w:rsid w:val="0061456E"/>
    <w:rsid w:val="00614EE5"/>
    <w:rsid w:val="0061561C"/>
    <w:rsid w:val="00615C56"/>
    <w:rsid w:val="006164AC"/>
    <w:rsid w:val="0062125B"/>
    <w:rsid w:val="00621E5E"/>
    <w:rsid w:val="006244FF"/>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D1"/>
    <w:rsid w:val="00650F85"/>
    <w:rsid w:val="00651E33"/>
    <w:rsid w:val="006526A0"/>
    <w:rsid w:val="006526DA"/>
    <w:rsid w:val="00653C96"/>
    <w:rsid w:val="0065416B"/>
    <w:rsid w:val="00654C31"/>
    <w:rsid w:val="00654CFB"/>
    <w:rsid w:val="0065505B"/>
    <w:rsid w:val="006552DA"/>
    <w:rsid w:val="00655F3B"/>
    <w:rsid w:val="006563EB"/>
    <w:rsid w:val="00657BAB"/>
    <w:rsid w:val="00657BE8"/>
    <w:rsid w:val="00660194"/>
    <w:rsid w:val="0066219D"/>
    <w:rsid w:val="006637E3"/>
    <w:rsid w:val="00663FCD"/>
    <w:rsid w:val="00664498"/>
    <w:rsid w:val="00664520"/>
    <w:rsid w:val="00664670"/>
    <w:rsid w:val="006655D2"/>
    <w:rsid w:val="00667D2B"/>
    <w:rsid w:val="00667FBF"/>
    <w:rsid w:val="0067345A"/>
    <w:rsid w:val="006741BE"/>
    <w:rsid w:val="006745B3"/>
    <w:rsid w:val="006746C3"/>
    <w:rsid w:val="00674E22"/>
    <w:rsid w:val="0067508A"/>
    <w:rsid w:val="006759A0"/>
    <w:rsid w:val="00675C21"/>
    <w:rsid w:val="006768E8"/>
    <w:rsid w:val="0067706E"/>
    <w:rsid w:val="00680783"/>
    <w:rsid w:val="0068152C"/>
    <w:rsid w:val="006819A1"/>
    <w:rsid w:val="006857D2"/>
    <w:rsid w:val="00686C28"/>
    <w:rsid w:val="0068765B"/>
    <w:rsid w:val="00690840"/>
    <w:rsid w:val="006911EB"/>
    <w:rsid w:val="006916C3"/>
    <w:rsid w:val="006926D2"/>
    <w:rsid w:val="00695AB8"/>
    <w:rsid w:val="006A0A6D"/>
    <w:rsid w:val="006A243F"/>
    <w:rsid w:val="006A2AB8"/>
    <w:rsid w:val="006A3727"/>
    <w:rsid w:val="006A37BD"/>
    <w:rsid w:val="006A3A20"/>
    <w:rsid w:val="006A52DF"/>
    <w:rsid w:val="006A5E61"/>
    <w:rsid w:val="006A61D6"/>
    <w:rsid w:val="006A76AA"/>
    <w:rsid w:val="006A76C0"/>
    <w:rsid w:val="006A7FE5"/>
    <w:rsid w:val="006B3358"/>
    <w:rsid w:val="006B3D9D"/>
    <w:rsid w:val="006B4720"/>
    <w:rsid w:val="006B5B95"/>
    <w:rsid w:val="006B615B"/>
    <w:rsid w:val="006B65DC"/>
    <w:rsid w:val="006B6AE3"/>
    <w:rsid w:val="006B71CB"/>
    <w:rsid w:val="006C0F19"/>
    <w:rsid w:val="006C288C"/>
    <w:rsid w:val="006C4E6E"/>
    <w:rsid w:val="006C5CF2"/>
    <w:rsid w:val="006C619B"/>
    <w:rsid w:val="006C61BF"/>
    <w:rsid w:val="006C6961"/>
    <w:rsid w:val="006D024E"/>
    <w:rsid w:val="006D07C0"/>
    <w:rsid w:val="006D0E39"/>
    <w:rsid w:val="006D0EDA"/>
    <w:rsid w:val="006D1AAF"/>
    <w:rsid w:val="006D364D"/>
    <w:rsid w:val="006D533D"/>
    <w:rsid w:val="006D5376"/>
    <w:rsid w:val="006D68B4"/>
    <w:rsid w:val="006E07E4"/>
    <w:rsid w:val="006E09A3"/>
    <w:rsid w:val="006E1B50"/>
    <w:rsid w:val="006E1C9E"/>
    <w:rsid w:val="006E1DDF"/>
    <w:rsid w:val="006E21DD"/>
    <w:rsid w:val="006E347C"/>
    <w:rsid w:val="006E41D2"/>
    <w:rsid w:val="006E492E"/>
    <w:rsid w:val="006E5EEC"/>
    <w:rsid w:val="006E66ED"/>
    <w:rsid w:val="006E7EC2"/>
    <w:rsid w:val="006F1A0E"/>
    <w:rsid w:val="006F2158"/>
    <w:rsid w:val="006F257C"/>
    <w:rsid w:val="006F4BB3"/>
    <w:rsid w:val="006F5F7E"/>
    <w:rsid w:val="006F6328"/>
    <w:rsid w:val="006F789D"/>
    <w:rsid w:val="007005E2"/>
    <w:rsid w:val="0070137D"/>
    <w:rsid w:val="00702BBB"/>
    <w:rsid w:val="007037AF"/>
    <w:rsid w:val="007038CC"/>
    <w:rsid w:val="00703FCA"/>
    <w:rsid w:val="00704667"/>
    <w:rsid w:val="00704C12"/>
    <w:rsid w:val="00705BB3"/>
    <w:rsid w:val="00706591"/>
    <w:rsid w:val="00707579"/>
    <w:rsid w:val="00710D11"/>
    <w:rsid w:val="007124A4"/>
    <w:rsid w:val="00714314"/>
    <w:rsid w:val="00717463"/>
    <w:rsid w:val="00717AF4"/>
    <w:rsid w:val="00720210"/>
    <w:rsid w:val="0072036E"/>
    <w:rsid w:val="00720F6C"/>
    <w:rsid w:val="00721765"/>
    <w:rsid w:val="00722BA5"/>
    <w:rsid w:val="00724731"/>
    <w:rsid w:val="00731D5A"/>
    <w:rsid w:val="00731E9D"/>
    <w:rsid w:val="00732ED2"/>
    <w:rsid w:val="007336E0"/>
    <w:rsid w:val="007342F6"/>
    <w:rsid w:val="0073443C"/>
    <w:rsid w:val="00734DFC"/>
    <w:rsid w:val="00735445"/>
    <w:rsid w:val="007355DF"/>
    <w:rsid w:val="007357EB"/>
    <w:rsid w:val="00737077"/>
    <w:rsid w:val="007370B2"/>
    <w:rsid w:val="007372AF"/>
    <w:rsid w:val="007376C0"/>
    <w:rsid w:val="007400AE"/>
    <w:rsid w:val="00742207"/>
    <w:rsid w:val="007427A3"/>
    <w:rsid w:val="00742ED4"/>
    <w:rsid w:val="00743935"/>
    <w:rsid w:val="00743AA8"/>
    <w:rsid w:val="007449D2"/>
    <w:rsid w:val="00745D3B"/>
    <w:rsid w:val="00746D33"/>
    <w:rsid w:val="00747385"/>
    <w:rsid w:val="00747C34"/>
    <w:rsid w:val="00747D3F"/>
    <w:rsid w:val="0075015F"/>
    <w:rsid w:val="00750684"/>
    <w:rsid w:val="0075069F"/>
    <w:rsid w:val="0075098B"/>
    <w:rsid w:val="007511C1"/>
    <w:rsid w:val="007512D1"/>
    <w:rsid w:val="00751756"/>
    <w:rsid w:val="007517F9"/>
    <w:rsid w:val="00751905"/>
    <w:rsid w:val="00751CAB"/>
    <w:rsid w:val="007521B1"/>
    <w:rsid w:val="00752CA4"/>
    <w:rsid w:val="00754B25"/>
    <w:rsid w:val="00756D45"/>
    <w:rsid w:val="007572F8"/>
    <w:rsid w:val="00757795"/>
    <w:rsid w:val="00757DC0"/>
    <w:rsid w:val="00757FDE"/>
    <w:rsid w:val="0076048C"/>
    <w:rsid w:val="0076117B"/>
    <w:rsid w:val="007611BC"/>
    <w:rsid w:val="0076138F"/>
    <w:rsid w:val="00761AED"/>
    <w:rsid w:val="00762E6B"/>
    <w:rsid w:val="0076312C"/>
    <w:rsid w:val="007647D8"/>
    <w:rsid w:val="00764DFB"/>
    <w:rsid w:val="00765AA1"/>
    <w:rsid w:val="00765AEC"/>
    <w:rsid w:val="00765DD0"/>
    <w:rsid w:val="0077052C"/>
    <w:rsid w:val="007708DD"/>
    <w:rsid w:val="00771057"/>
    <w:rsid w:val="00771429"/>
    <w:rsid w:val="00772253"/>
    <w:rsid w:val="0077286C"/>
    <w:rsid w:val="00773071"/>
    <w:rsid w:val="007737CD"/>
    <w:rsid w:val="00773E53"/>
    <w:rsid w:val="007743BA"/>
    <w:rsid w:val="007762CA"/>
    <w:rsid w:val="00781124"/>
    <w:rsid w:val="007816B6"/>
    <w:rsid w:val="00781992"/>
    <w:rsid w:val="00781C79"/>
    <w:rsid w:val="0078256A"/>
    <w:rsid w:val="007825C3"/>
    <w:rsid w:val="00782B08"/>
    <w:rsid w:val="00783FB1"/>
    <w:rsid w:val="007843B7"/>
    <w:rsid w:val="007845AC"/>
    <w:rsid w:val="0078779C"/>
    <w:rsid w:val="00792177"/>
    <w:rsid w:val="0079278A"/>
    <w:rsid w:val="00792A68"/>
    <w:rsid w:val="0079303E"/>
    <w:rsid w:val="00793F5A"/>
    <w:rsid w:val="00794694"/>
    <w:rsid w:val="0079520B"/>
    <w:rsid w:val="00796300"/>
    <w:rsid w:val="007A0BFE"/>
    <w:rsid w:val="007A1FD9"/>
    <w:rsid w:val="007A273E"/>
    <w:rsid w:val="007A3AB0"/>
    <w:rsid w:val="007A3DCD"/>
    <w:rsid w:val="007A4065"/>
    <w:rsid w:val="007A43C7"/>
    <w:rsid w:val="007A464E"/>
    <w:rsid w:val="007A5DA2"/>
    <w:rsid w:val="007A5E42"/>
    <w:rsid w:val="007A6F40"/>
    <w:rsid w:val="007B14BA"/>
    <w:rsid w:val="007B1C87"/>
    <w:rsid w:val="007B297A"/>
    <w:rsid w:val="007B3B77"/>
    <w:rsid w:val="007B44F2"/>
    <w:rsid w:val="007B54C9"/>
    <w:rsid w:val="007B5FE9"/>
    <w:rsid w:val="007B64B9"/>
    <w:rsid w:val="007B6ED6"/>
    <w:rsid w:val="007C1B92"/>
    <w:rsid w:val="007C2054"/>
    <w:rsid w:val="007C2350"/>
    <w:rsid w:val="007C29A8"/>
    <w:rsid w:val="007C2EFC"/>
    <w:rsid w:val="007C42C6"/>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3C35"/>
    <w:rsid w:val="007E565A"/>
    <w:rsid w:val="007E6602"/>
    <w:rsid w:val="007E7821"/>
    <w:rsid w:val="007E7A8F"/>
    <w:rsid w:val="007F0165"/>
    <w:rsid w:val="007F2410"/>
    <w:rsid w:val="007F7188"/>
    <w:rsid w:val="007F7FB4"/>
    <w:rsid w:val="00800A9A"/>
    <w:rsid w:val="008017EC"/>
    <w:rsid w:val="00801F43"/>
    <w:rsid w:val="0080412E"/>
    <w:rsid w:val="008045F6"/>
    <w:rsid w:val="0080509E"/>
    <w:rsid w:val="0080565C"/>
    <w:rsid w:val="00805918"/>
    <w:rsid w:val="0080636D"/>
    <w:rsid w:val="008067F8"/>
    <w:rsid w:val="00807364"/>
    <w:rsid w:val="008075DC"/>
    <w:rsid w:val="0080761E"/>
    <w:rsid w:val="0081136C"/>
    <w:rsid w:val="008120FB"/>
    <w:rsid w:val="008122D3"/>
    <w:rsid w:val="00812E2A"/>
    <w:rsid w:val="00813922"/>
    <w:rsid w:val="00813C1C"/>
    <w:rsid w:val="00813EB1"/>
    <w:rsid w:val="00813F86"/>
    <w:rsid w:val="00814319"/>
    <w:rsid w:val="00814F09"/>
    <w:rsid w:val="00815C1D"/>
    <w:rsid w:val="0081661E"/>
    <w:rsid w:val="00817CAC"/>
    <w:rsid w:val="00817D8F"/>
    <w:rsid w:val="00820085"/>
    <w:rsid w:val="00824E22"/>
    <w:rsid w:val="008253EA"/>
    <w:rsid w:val="008256A4"/>
    <w:rsid w:val="00826208"/>
    <w:rsid w:val="00826310"/>
    <w:rsid w:val="00831FFB"/>
    <w:rsid w:val="008325AA"/>
    <w:rsid w:val="0083284C"/>
    <w:rsid w:val="00833FF0"/>
    <w:rsid w:val="00834FEF"/>
    <w:rsid w:val="0083634B"/>
    <w:rsid w:val="008402B7"/>
    <w:rsid w:val="008403EC"/>
    <w:rsid w:val="008414B3"/>
    <w:rsid w:val="00841BA6"/>
    <w:rsid w:val="00841C01"/>
    <w:rsid w:val="00842B84"/>
    <w:rsid w:val="00842CCD"/>
    <w:rsid w:val="00844131"/>
    <w:rsid w:val="00845C46"/>
    <w:rsid w:val="008469CA"/>
    <w:rsid w:val="0084752B"/>
    <w:rsid w:val="008476CF"/>
    <w:rsid w:val="00850597"/>
    <w:rsid w:val="00852709"/>
    <w:rsid w:val="00852799"/>
    <w:rsid w:val="0085454B"/>
    <w:rsid w:val="00855B28"/>
    <w:rsid w:val="00855CD4"/>
    <w:rsid w:val="00860296"/>
    <w:rsid w:val="00864ED2"/>
    <w:rsid w:val="00865637"/>
    <w:rsid w:val="00865889"/>
    <w:rsid w:val="008670CB"/>
    <w:rsid w:val="00867181"/>
    <w:rsid w:val="00870635"/>
    <w:rsid w:val="00870FB9"/>
    <w:rsid w:val="0087152E"/>
    <w:rsid w:val="00871BBB"/>
    <w:rsid w:val="00871D0B"/>
    <w:rsid w:val="008720F9"/>
    <w:rsid w:val="00872F09"/>
    <w:rsid w:val="008734BE"/>
    <w:rsid w:val="00874049"/>
    <w:rsid w:val="0087466D"/>
    <w:rsid w:val="00876FF0"/>
    <w:rsid w:val="00877A8D"/>
    <w:rsid w:val="00877F46"/>
    <w:rsid w:val="008800D6"/>
    <w:rsid w:val="008811DA"/>
    <w:rsid w:val="00881643"/>
    <w:rsid w:val="008816F4"/>
    <w:rsid w:val="00882069"/>
    <w:rsid w:val="00882429"/>
    <w:rsid w:val="00882B3E"/>
    <w:rsid w:val="00883A15"/>
    <w:rsid w:val="00883F2C"/>
    <w:rsid w:val="00886245"/>
    <w:rsid w:val="00886EF7"/>
    <w:rsid w:val="00887C23"/>
    <w:rsid w:val="0089024C"/>
    <w:rsid w:val="008903F4"/>
    <w:rsid w:val="00890A69"/>
    <w:rsid w:val="00891549"/>
    <w:rsid w:val="00892BDE"/>
    <w:rsid w:val="00893079"/>
    <w:rsid w:val="008934E9"/>
    <w:rsid w:val="00893624"/>
    <w:rsid w:val="00893874"/>
    <w:rsid w:val="00893FD1"/>
    <w:rsid w:val="00894B3F"/>
    <w:rsid w:val="00894FF1"/>
    <w:rsid w:val="008954D9"/>
    <w:rsid w:val="008970A0"/>
    <w:rsid w:val="008A0B18"/>
    <w:rsid w:val="008A1126"/>
    <w:rsid w:val="008A1D00"/>
    <w:rsid w:val="008A2862"/>
    <w:rsid w:val="008A3E9E"/>
    <w:rsid w:val="008A4BEC"/>
    <w:rsid w:val="008A52E0"/>
    <w:rsid w:val="008A6222"/>
    <w:rsid w:val="008A6E8A"/>
    <w:rsid w:val="008A78E2"/>
    <w:rsid w:val="008B1D22"/>
    <w:rsid w:val="008B1E3B"/>
    <w:rsid w:val="008B1E44"/>
    <w:rsid w:val="008B20E6"/>
    <w:rsid w:val="008B35EC"/>
    <w:rsid w:val="008B3E1F"/>
    <w:rsid w:val="008B50D2"/>
    <w:rsid w:val="008B5331"/>
    <w:rsid w:val="008B6561"/>
    <w:rsid w:val="008B6789"/>
    <w:rsid w:val="008B6EC8"/>
    <w:rsid w:val="008B70D0"/>
    <w:rsid w:val="008C0D3A"/>
    <w:rsid w:val="008C1898"/>
    <w:rsid w:val="008C1DF1"/>
    <w:rsid w:val="008C419E"/>
    <w:rsid w:val="008C446E"/>
    <w:rsid w:val="008C4F0B"/>
    <w:rsid w:val="008C58C9"/>
    <w:rsid w:val="008C5E48"/>
    <w:rsid w:val="008C7431"/>
    <w:rsid w:val="008D018A"/>
    <w:rsid w:val="008D0BD5"/>
    <w:rsid w:val="008D1AA2"/>
    <w:rsid w:val="008D2124"/>
    <w:rsid w:val="008D2A75"/>
    <w:rsid w:val="008D2AF6"/>
    <w:rsid w:val="008D3641"/>
    <w:rsid w:val="008D450F"/>
    <w:rsid w:val="008D4AF4"/>
    <w:rsid w:val="008D58DC"/>
    <w:rsid w:val="008D689A"/>
    <w:rsid w:val="008E1555"/>
    <w:rsid w:val="008E2EA2"/>
    <w:rsid w:val="008E2FAC"/>
    <w:rsid w:val="008E3EC4"/>
    <w:rsid w:val="008E450E"/>
    <w:rsid w:val="008E5702"/>
    <w:rsid w:val="008F057F"/>
    <w:rsid w:val="008F1342"/>
    <w:rsid w:val="008F14D0"/>
    <w:rsid w:val="008F290F"/>
    <w:rsid w:val="008F5BD8"/>
    <w:rsid w:val="008F6E09"/>
    <w:rsid w:val="008F71D0"/>
    <w:rsid w:val="008F752B"/>
    <w:rsid w:val="008F7A9F"/>
    <w:rsid w:val="009031E2"/>
    <w:rsid w:val="0090321B"/>
    <w:rsid w:val="00903786"/>
    <w:rsid w:val="009048A3"/>
    <w:rsid w:val="00904D97"/>
    <w:rsid w:val="00904EE0"/>
    <w:rsid w:val="00905C9D"/>
    <w:rsid w:val="00905F3A"/>
    <w:rsid w:val="0090604D"/>
    <w:rsid w:val="00907C4E"/>
    <w:rsid w:val="00907CA9"/>
    <w:rsid w:val="00910952"/>
    <w:rsid w:val="00912595"/>
    <w:rsid w:val="00912B50"/>
    <w:rsid w:val="00914774"/>
    <w:rsid w:val="00914E89"/>
    <w:rsid w:val="00915430"/>
    <w:rsid w:val="00915877"/>
    <w:rsid w:val="00917439"/>
    <w:rsid w:val="00917597"/>
    <w:rsid w:val="00917F12"/>
    <w:rsid w:val="0092018B"/>
    <w:rsid w:val="009215E3"/>
    <w:rsid w:val="00921F64"/>
    <w:rsid w:val="00922D30"/>
    <w:rsid w:val="00922DE4"/>
    <w:rsid w:val="009230D7"/>
    <w:rsid w:val="0092325B"/>
    <w:rsid w:val="00924123"/>
    <w:rsid w:val="00924DE4"/>
    <w:rsid w:val="0092535C"/>
    <w:rsid w:val="00925428"/>
    <w:rsid w:val="009261A8"/>
    <w:rsid w:val="0092623B"/>
    <w:rsid w:val="00926272"/>
    <w:rsid w:val="00926645"/>
    <w:rsid w:val="0092691B"/>
    <w:rsid w:val="00926F6C"/>
    <w:rsid w:val="0092707C"/>
    <w:rsid w:val="00927DB6"/>
    <w:rsid w:val="00930E71"/>
    <w:rsid w:val="00932580"/>
    <w:rsid w:val="00932AF4"/>
    <w:rsid w:val="00932E31"/>
    <w:rsid w:val="00933C39"/>
    <w:rsid w:val="00933D57"/>
    <w:rsid w:val="00934914"/>
    <w:rsid w:val="00934964"/>
    <w:rsid w:val="00934F96"/>
    <w:rsid w:val="00935A04"/>
    <w:rsid w:val="00935CE0"/>
    <w:rsid w:val="00935F08"/>
    <w:rsid w:val="009368BB"/>
    <w:rsid w:val="00936C5B"/>
    <w:rsid w:val="009408AE"/>
    <w:rsid w:val="00940E1A"/>
    <w:rsid w:val="00941641"/>
    <w:rsid w:val="0094190D"/>
    <w:rsid w:val="00942D33"/>
    <w:rsid w:val="009432E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C32"/>
    <w:rsid w:val="00972DB5"/>
    <w:rsid w:val="00972F27"/>
    <w:rsid w:val="00973174"/>
    <w:rsid w:val="0097392B"/>
    <w:rsid w:val="00974A43"/>
    <w:rsid w:val="00975499"/>
    <w:rsid w:val="0097677B"/>
    <w:rsid w:val="00976A0D"/>
    <w:rsid w:val="00976F8F"/>
    <w:rsid w:val="0097766F"/>
    <w:rsid w:val="009779C7"/>
    <w:rsid w:val="00977DC2"/>
    <w:rsid w:val="00980373"/>
    <w:rsid w:val="00982F1A"/>
    <w:rsid w:val="0098366D"/>
    <w:rsid w:val="00983A7C"/>
    <w:rsid w:val="0098496C"/>
    <w:rsid w:val="00985910"/>
    <w:rsid w:val="00985DC3"/>
    <w:rsid w:val="0098714C"/>
    <w:rsid w:val="0099082C"/>
    <w:rsid w:val="00990966"/>
    <w:rsid w:val="009922BD"/>
    <w:rsid w:val="0099307D"/>
    <w:rsid w:val="00994069"/>
    <w:rsid w:val="009952B4"/>
    <w:rsid w:val="0099573E"/>
    <w:rsid w:val="009957A9"/>
    <w:rsid w:val="009959F7"/>
    <w:rsid w:val="0099639A"/>
    <w:rsid w:val="00996999"/>
    <w:rsid w:val="00997889"/>
    <w:rsid w:val="00997B56"/>
    <w:rsid w:val="009A0B4F"/>
    <w:rsid w:val="009A1A79"/>
    <w:rsid w:val="009A27FE"/>
    <w:rsid w:val="009A32E4"/>
    <w:rsid w:val="009A3591"/>
    <w:rsid w:val="009A3CC8"/>
    <w:rsid w:val="009A3E0A"/>
    <w:rsid w:val="009A5633"/>
    <w:rsid w:val="009A5DFB"/>
    <w:rsid w:val="009A7A80"/>
    <w:rsid w:val="009B019E"/>
    <w:rsid w:val="009B0762"/>
    <w:rsid w:val="009B270E"/>
    <w:rsid w:val="009B2BA3"/>
    <w:rsid w:val="009B349F"/>
    <w:rsid w:val="009B3B72"/>
    <w:rsid w:val="009B3BC4"/>
    <w:rsid w:val="009B3EF6"/>
    <w:rsid w:val="009B46C7"/>
    <w:rsid w:val="009B5484"/>
    <w:rsid w:val="009B7E24"/>
    <w:rsid w:val="009B7FAB"/>
    <w:rsid w:val="009C028D"/>
    <w:rsid w:val="009C1F5F"/>
    <w:rsid w:val="009C34E3"/>
    <w:rsid w:val="009C3AA2"/>
    <w:rsid w:val="009C4319"/>
    <w:rsid w:val="009C55CB"/>
    <w:rsid w:val="009C5C21"/>
    <w:rsid w:val="009C618A"/>
    <w:rsid w:val="009C6484"/>
    <w:rsid w:val="009C7DBF"/>
    <w:rsid w:val="009D06C3"/>
    <w:rsid w:val="009D1F1C"/>
    <w:rsid w:val="009D31AA"/>
    <w:rsid w:val="009D36BC"/>
    <w:rsid w:val="009D3932"/>
    <w:rsid w:val="009D3FF6"/>
    <w:rsid w:val="009D683E"/>
    <w:rsid w:val="009D6CB5"/>
    <w:rsid w:val="009D7227"/>
    <w:rsid w:val="009E03B6"/>
    <w:rsid w:val="009E0AF8"/>
    <w:rsid w:val="009E100D"/>
    <w:rsid w:val="009E2C97"/>
    <w:rsid w:val="009E377B"/>
    <w:rsid w:val="009E52A4"/>
    <w:rsid w:val="009E5C22"/>
    <w:rsid w:val="009E61AB"/>
    <w:rsid w:val="009E61E1"/>
    <w:rsid w:val="009E73F8"/>
    <w:rsid w:val="009F1878"/>
    <w:rsid w:val="009F200E"/>
    <w:rsid w:val="009F31B0"/>
    <w:rsid w:val="009F3ED5"/>
    <w:rsid w:val="009F4251"/>
    <w:rsid w:val="009F5E23"/>
    <w:rsid w:val="009F5FFE"/>
    <w:rsid w:val="009F6510"/>
    <w:rsid w:val="009F7913"/>
    <w:rsid w:val="009F7C42"/>
    <w:rsid w:val="00A00347"/>
    <w:rsid w:val="00A006DF"/>
    <w:rsid w:val="00A0147B"/>
    <w:rsid w:val="00A01C1D"/>
    <w:rsid w:val="00A02234"/>
    <w:rsid w:val="00A023FA"/>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AA6"/>
    <w:rsid w:val="00A17C1E"/>
    <w:rsid w:val="00A17D89"/>
    <w:rsid w:val="00A205C0"/>
    <w:rsid w:val="00A209B8"/>
    <w:rsid w:val="00A20E1B"/>
    <w:rsid w:val="00A21689"/>
    <w:rsid w:val="00A21A60"/>
    <w:rsid w:val="00A220AB"/>
    <w:rsid w:val="00A222DE"/>
    <w:rsid w:val="00A23A39"/>
    <w:rsid w:val="00A25915"/>
    <w:rsid w:val="00A2659E"/>
    <w:rsid w:val="00A267E7"/>
    <w:rsid w:val="00A30358"/>
    <w:rsid w:val="00A312FA"/>
    <w:rsid w:val="00A31A65"/>
    <w:rsid w:val="00A31CE0"/>
    <w:rsid w:val="00A3635D"/>
    <w:rsid w:val="00A368EB"/>
    <w:rsid w:val="00A37A48"/>
    <w:rsid w:val="00A405B7"/>
    <w:rsid w:val="00A40CCE"/>
    <w:rsid w:val="00A41588"/>
    <w:rsid w:val="00A42412"/>
    <w:rsid w:val="00A442C8"/>
    <w:rsid w:val="00A45410"/>
    <w:rsid w:val="00A45890"/>
    <w:rsid w:val="00A4652A"/>
    <w:rsid w:val="00A501CB"/>
    <w:rsid w:val="00A50335"/>
    <w:rsid w:val="00A50ADC"/>
    <w:rsid w:val="00A510F2"/>
    <w:rsid w:val="00A51648"/>
    <w:rsid w:val="00A51996"/>
    <w:rsid w:val="00A52A64"/>
    <w:rsid w:val="00A53BA0"/>
    <w:rsid w:val="00A546FE"/>
    <w:rsid w:val="00A5491A"/>
    <w:rsid w:val="00A56628"/>
    <w:rsid w:val="00A6031B"/>
    <w:rsid w:val="00A61217"/>
    <w:rsid w:val="00A61CC6"/>
    <w:rsid w:val="00A62EB9"/>
    <w:rsid w:val="00A62F7F"/>
    <w:rsid w:val="00A63473"/>
    <w:rsid w:val="00A64878"/>
    <w:rsid w:val="00A64B22"/>
    <w:rsid w:val="00A66E59"/>
    <w:rsid w:val="00A71C8D"/>
    <w:rsid w:val="00A71E15"/>
    <w:rsid w:val="00A72D8D"/>
    <w:rsid w:val="00A7356A"/>
    <w:rsid w:val="00A737CC"/>
    <w:rsid w:val="00A741B2"/>
    <w:rsid w:val="00A74A17"/>
    <w:rsid w:val="00A76C57"/>
    <w:rsid w:val="00A80447"/>
    <w:rsid w:val="00A80A23"/>
    <w:rsid w:val="00A814CE"/>
    <w:rsid w:val="00A817E5"/>
    <w:rsid w:val="00A81E5C"/>
    <w:rsid w:val="00A8287D"/>
    <w:rsid w:val="00A82AEF"/>
    <w:rsid w:val="00A82FFB"/>
    <w:rsid w:val="00A83729"/>
    <w:rsid w:val="00A8401B"/>
    <w:rsid w:val="00A84782"/>
    <w:rsid w:val="00A84E45"/>
    <w:rsid w:val="00A855E5"/>
    <w:rsid w:val="00A85CDE"/>
    <w:rsid w:val="00A86EB8"/>
    <w:rsid w:val="00A86FB1"/>
    <w:rsid w:val="00A878E8"/>
    <w:rsid w:val="00A90245"/>
    <w:rsid w:val="00A940BD"/>
    <w:rsid w:val="00A943EB"/>
    <w:rsid w:val="00A9591C"/>
    <w:rsid w:val="00A97C00"/>
    <w:rsid w:val="00AA17D5"/>
    <w:rsid w:val="00AA2042"/>
    <w:rsid w:val="00AA3E85"/>
    <w:rsid w:val="00AA4AEE"/>
    <w:rsid w:val="00AA7F15"/>
    <w:rsid w:val="00AB046C"/>
    <w:rsid w:val="00AB1514"/>
    <w:rsid w:val="00AB2482"/>
    <w:rsid w:val="00AB335D"/>
    <w:rsid w:val="00AB4BDF"/>
    <w:rsid w:val="00AB5808"/>
    <w:rsid w:val="00AB6714"/>
    <w:rsid w:val="00AB6BA6"/>
    <w:rsid w:val="00AB6E68"/>
    <w:rsid w:val="00AB73F1"/>
    <w:rsid w:val="00AB7A23"/>
    <w:rsid w:val="00AB7DFF"/>
    <w:rsid w:val="00AC01EB"/>
    <w:rsid w:val="00AC1682"/>
    <w:rsid w:val="00AC1789"/>
    <w:rsid w:val="00AC18EF"/>
    <w:rsid w:val="00AC1FC6"/>
    <w:rsid w:val="00AC23A0"/>
    <w:rsid w:val="00AC279C"/>
    <w:rsid w:val="00AC2C0E"/>
    <w:rsid w:val="00AC2F7C"/>
    <w:rsid w:val="00AC327B"/>
    <w:rsid w:val="00AC356D"/>
    <w:rsid w:val="00AC4145"/>
    <w:rsid w:val="00AC5945"/>
    <w:rsid w:val="00AC6ABD"/>
    <w:rsid w:val="00AC7F34"/>
    <w:rsid w:val="00AD0FD0"/>
    <w:rsid w:val="00AD2999"/>
    <w:rsid w:val="00AD2F69"/>
    <w:rsid w:val="00AD3AA1"/>
    <w:rsid w:val="00AD4C3C"/>
    <w:rsid w:val="00AD509A"/>
    <w:rsid w:val="00AD5B3C"/>
    <w:rsid w:val="00AD7156"/>
    <w:rsid w:val="00AD769E"/>
    <w:rsid w:val="00AE06F4"/>
    <w:rsid w:val="00AE0EFE"/>
    <w:rsid w:val="00AE110A"/>
    <w:rsid w:val="00AE13F4"/>
    <w:rsid w:val="00AE1BC0"/>
    <w:rsid w:val="00AE2629"/>
    <w:rsid w:val="00AE3D5B"/>
    <w:rsid w:val="00AE4A68"/>
    <w:rsid w:val="00AE5CF9"/>
    <w:rsid w:val="00AE7D61"/>
    <w:rsid w:val="00AF1AD5"/>
    <w:rsid w:val="00AF226A"/>
    <w:rsid w:val="00AF2828"/>
    <w:rsid w:val="00AF49C5"/>
    <w:rsid w:val="00AF63C6"/>
    <w:rsid w:val="00AF6C09"/>
    <w:rsid w:val="00B00764"/>
    <w:rsid w:val="00B008A0"/>
    <w:rsid w:val="00B00E33"/>
    <w:rsid w:val="00B01936"/>
    <w:rsid w:val="00B02D1C"/>
    <w:rsid w:val="00B03223"/>
    <w:rsid w:val="00B04133"/>
    <w:rsid w:val="00B04215"/>
    <w:rsid w:val="00B04C17"/>
    <w:rsid w:val="00B076F1"/>
    <w:rsid w:val="00B07B0C"/>
    <w:rsid w:val="00B07CCF"/>
    <w:rsid w:val="00B12070"/>
    <w:rsid w:val="00B1455E"/>
    <w:rsid w:val="00B15334"/>
    <w:rsid w:val="00B153D5"/>
    <w:rsid w:val="00B16F20"/>
    <w:rsid w:val="00B1727E"/>
    <w:rsid w:val="00B17AD0"/>
    <w:rsid w:val="00B17DD4"/>
    <w:rsid w:val="00B20C66"/>
    <w:rsid w:val="00B213AF"/>
    <w:rsid w:val="00B23249"/>
    <w:rsid w:val="00B2431A"/>
    <w:rsid w:val="00B245A0"/>
    <w:rsid w:val="00B25348"/>
    <w:rsid w:val="00B25C74"/>
    <w:rsid w:val="00B26E98"/>
    <w:rsid w:val="00B26EBB"/>
    <w:rsid w:val="00B27062"/>
    <w:rsid w:val="00B274D6"/>
    <w:rsid w:val="00B31E6E"/>
    <w:rsid w:val="00B31FC0"/>
    <w:rsid w:val="00B334A4"/>
    <w:rsid w:val="00B33D78"/>
    <w:rsid w:val="00B3426A"/>
    <w:rsid w:val="00B3442B"/>
    <w:rsid w:val="00B359ED"/>
    <w:rsid w:val="00B35CE9"/>
    <w:rsid w:val="00B368B3"/>
    <w:rsid w:val="00B36EFF"/>
    <w:rsid w:val="00B3734E"/>
    <w:rsid w:val="00B40B46"/>
    <w:rsid w:val="00B41972"/>
    <w:rsid w:val="00B41DBB"/>
    <w:rsid w:val="00B41E60"/>
    <w:rsid w:val="00B4299F"/>
    <w:rsid w:val="00B43413"/>
    <w:rsid w:val="00B43CD5"/>
    <w:rsid w:val="00B44F5C"/>
    <w:rsid w:val="00B455D5"/>
    <w:rsid w:val="00B45B39"/>
    <w:rsid w:val="00B4663C"/>
    <w:rsid w:val="00B46E86"/>
    <w:rsid w:val="00B47CDA"/>
    <w:rsid w:val="00B47DD5"/>
    <w:rsid w:val="00B505C0"/>
    <w:rsid w:val="00B51D1E"/>
    <w:rsid w:val="00B52894"/>
    <w:rsid w:val="00B52C1D"/>
    <w:rsid w:val="00B53D35"/>
    <w:rsid w:val="00B57A92"/>
    <w:rsid w:val="00B6159E"/>
    <w:rsid w:val="00B62189"/>
    <w:rsid w:val="00B6289B"/>
    <w:rsid w:val="00B62AE6"/>
    <w:rsid w:val="00B63634"/>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82C3C"/>
    <w:rsid w:val="00B82F2F"/>
    <w:rsid w:val="00B839F7"/>
    <w:rsid w:val="00B84328"/>
    <w:rsid w:val="00B851CF"/>
    <w:rsid w:val="00B8528F"/>
    <w:rsid w:val="00B85A2B"/>
    <w:rsid w:val="00B867FD"/>
    <w:rsid w:val="00B87D28"/>
    <w:rsid w:val="00B9058F"/>
    <w:rsid w:val="00B90C58"/>
    <w:rsid w:val="00B92CC8"/>
    <w:rsid w:val="00B93008"/>
    <w:rsid w:val="00B93276"/>
    <w:rsid w:val="00B94AAA"/>
    <w:rsid w:val="00B94BB6"/>
    <w:rsid w:val="00B97DDF"/>
    <w:rsid w:val="00BA08BF"/>
    <w:rsid w:val="00BA0C8F"/>
    <w:rsid w:val="00BA1AC1"/>
    <w:rsid w:val="00BA2569"/>
    <w:rsid w:val="00BA28D3"/>
    <w:rsid w:val="00BA59C6"/>
    <w:rsid w:val="00BA5D08"/>
    <w:rsid w:val="00BA5D7E"/>
    <w:rsid w:val="00BA6ED6"/>
    <w:rsid w:val="00BB1AB3"/>
    <w:rsid w:val="00BB21D4"/>
    <w:rsid w:val="00BB2EB2"/>
    <w:rsid w:val="00BB3163"/>
    <w:rsid w:val="00BB5FB0"/>
    <w:rsid w:val="00BB6268"/>
    <w:rsid w:val="00BB7F79"/>
    <w:rsid w:val="00BC1C0F"/>
    <w:rsid w:val="00BC2C7F"/>
    <w:rsid w:val="00BC34E6"/>
    <w:rsid w:val="00BC38B8"/>
    <w:rsid w:val="00BC467F"/>
    <w:rsid w:val="00BC4699"/>
    <w:rsid w:val="00BC46A8"/>
    <w:rsid w:val="00BC5F14"/>
    <w:rsid w:val="00BC695A"/>
    <w:rsid w:val="00BC6F5B"/>
    <w:rsid w:val="00BC753B"/>
    <w:rsid w:val="00BC7930"/>
    <w:rsid w:val="00BC7B21"/>
    <w:rsid w:val="00BD03F6"/>
    <w:rsid w:val="00BD0476"/>
    <w:rsid w:val="00BD094E"/>
    <w:rsid w:val="00BD1C22"/>
    <w:rsid w:val="00BD25BF"/>
    <w:rsid w:val="00BD305E"/>
    <w:rsid w:val="00BD3B48"/>
    <w:rsid w:val="00BD4CDB"/>
    <w:rsid w:val="00BD4E36"/>
    <w:rsid w:val="00BD5054"/>
    <w:rsid w:val="00BD5466"/>
    <w:rsid w:val="00BD619C"/>
    <w:rsid w:val="00BD66B0"/>
    <w:rsid w:val="00BD68A6"/>
    <w:rsid w:val="00BD77C8"/>
    <w:rsid w:val="00BE07C3"/>
    <w:rsid w:val="00BE1271"/>
    <w:rsid w:val="00BE14E4"/>
    <w:rsid w:val="00BE187C"/>
    <w:rsid w:val="00BE3986"/>
    <w:rsid w:val="00BE4062"/>
    <w:rsid w:val="00BE4EC9"/>
    <w:rsid w:val="00BE5532"/>
    <w:rsid w:val="00BE6AA5"/>
    <w:rsid w:val="00BE7232"/>
    <w:rsid w:val="00BE7DD2"/>
    <w:rsid w:val="00BF06F1"/>
    <w:rsid w:val="00BF0A36"/>
    <w:rsid w:val="00BF29F9"/>
    <w:rsid w:val="00BF4B26"/>
    <w:rsid w:val="00BF4D18"/>
    <w:rsid w:val="00BF5261"/>
    <w:rsid w:val="00BF6237"/>
    <w:rsid w:val="00BF6655"/>
    <w:rsid w:val="00BF6A97"/>
    <w:rsid w:val="00BF6BAC"/>
    <w:rsid w:val="00C00482"/>
    <w:rsid w:val="00C009F7"/>
    <w:rsid w:val="00C019C0"/>
    <w:rsid w:val="00C032F7"/>
    <w:rsid w:val="00C03DD2"/>
    <w:rsid w:val="00C04DB3"/>
    <w:rsid w:val="00C05775"/>
    <w:rsid w:val="00C057A8"/>
    <w:rsid w:val="00C05A1D"/>
    <w:rsid w:val="00C11A67"/>
    <w:rsid w:val="00C11E43"/>
    <w:rsid w:val="00C123CD"/>
    <w:rsid w:val="00C123F5"/>
    <w:rsid w:val="00C136B4"/>
    <w:rsid w:val="00C13F98"/>
    <w:rsid w:val="00C143A0"/>
    <w:rsid w:val="00C14418"/>
    <w:rsid w:val="00C14BF2"/>
    <w:rsid w:val="00C14C13"/>
    <w:rsid w:val="00C16F1B"/>
    <w:rsid w:val="00C17B36"/>
    <w:rsid w:val="00C17C2B"/>
    <w:rsid w:val="00C202A6"/>
    <w:rsid w:val="00C2039F"/>
    <w:rsid w:val="00C208D8"/>
    <w:rsid w:val="00C209CB"/>
    <w:rsid w:val="00C20E70"/>
    <w:rsid w:val="00C20F71"/>
    <w:rsid w:val="00C23AF6"/>
    <w:rsid w:val="00C25C0B"/>
    <w:rsid w:val="00C26547"/>
    <w:rsid w:val="00C26D0E"/>
    <w:rsid w:val="00C27C38"/>
    <w:rsid w:val="00C305AD"/>
    <w:rsid w:val="00C318A2"/>
    <w:rsid w:val="00C31A81"/>
    <w:rsid w:val="00C31F21"/>
    <w:rsid w:val="00C3376A"/>
    <w:rsid w:val="00C3446E"/>
    <w:rsid w:val="00C355BB"/>
    <w:rsid w:val="00C35A85"/>
    <w:rsid w:val="00C36C2F"/>
    <w:rsid w:val="00C42136"/>
    <w:rsid w:val="00C43B79"/>
    <w:rsid w:val="00C4462B"/>
    <w:rsid w:val="00C44B48"/>
    <w:rsid w:val="00C458EE"/>
    <w:rsid w:val="00C47608"/>
    <w:rsid w:val="00C47C01"/>
    <w:rsid w:val="00C53B0D"/>
    <w:rsid w:val="00C53EAE"/>
    <w:rsid w:val="00C5466E"/>
    <w:rsid w:val="00C5488F"/>
    <w:rsid w:val="00C5771B"/>
    <w:rsid w:val="00C61F95"/>
    <w:rsid w:val="00C6222F"/>
    <w:rsid w:val="00C62514"/>
    <w:rsid w:val="00C625EE"/>
    <w:rsid w:val="00C63BC8"/>
    <w:rsid w:val="00C63C8D"/>
    <w:rsid w:val="00C646E5"/>
    <w:rsid w:val="00C64AE4"/>
    <w:rsid w:val="00C65144"/>
    <w:rsid w:val="00C65C9B"/>
    <w:rsid w:val="00C66E12"/>
    <w:rsid w:val="00C672B3"/>
    <w:rsid w:val="00C706E4"/>
    <w:rsid w:val="00C70744"/>
    <w:rsid w:val="00C7296C"/>
    <w:rsid w:val="00C73174"/>
    <w:rsid w:val="00C75092"/>
    <w:rsid w:val="00C7527F"/>
    <w:rsid w:val="00C752AA"/>
    <w:rsid w:val="00C75B85"/>
    <w:rsid w:val="00C7664B"/>
    <w:rsid w:val="00C77617"/>
    <w:rsid w:val="00C82306"/>
    <w:rsid w:val="00C82ADE"/>
    <w:rsid w:val="00C84E32"/>
    <w:rsid w:val="00C85893"/>
    <w:rsid w:val="00C8627B"/>
    <w:rsid w:val="00C871D2"/>
    <w:rsid w:val="00C90E14"/>
    <w:rsid w:val="00C91D45"/>
    <w:rsid w:val="00C927CE"/>
    <w:rsid w:val="00C936A9"/>
    <w:rsid w:val="00C947B4"/>
    <w:rsid w:val="00C9537A"/>
    <w:rsid w:val="00C95444"/>
    <w:rsid w:val="00C95A11"/>
    <w:rsid w:val="00C96300"/>
    <w:rsid w:val="00C96A7B"/>
    <w:rsid w:val="00C973AB"/>
    <w:rsid w:val="00C97C20"/>
    <w:rsid w:val="00C97CEB"/>
    <w:rsid w:val="00CA11B3"/>
    <w:rsid w:val="00CA1D78"/>
    <w:rsid w:val="00CA208C"/>
    <w:rsid w:val="00CA2317"/>
    <w:rsid w:val="00CA2E6B"/>
    <w:rsid w:val="00CA38E8"/>
    <w:rsid w:val="00CA392A"/>
    <w:rsid w:val="00CA3E51"/>
    <w:rsid w:val="00CA4138"/>
    <w:rsid w:val="00CA4309"/>
    <w:rsid w:val="00CA449A"/>
    <w:rsid w:val="00CA4C5E"/>
    <w:rsid w:val="00CA4C70"/>
    <w:rsid w:val="00CA4D36"/>
    <w:rsid w:val="00CA51DD"/>
    <w:rsid w:val="00CA54AF"/>
    <w:rsid w:val="00CA73B0"/>
    <w:rsid w:val="00CA7C52"/>
    <w:rsid w:val="00CB1F74"/>
    <w:rsid w:val="00CB3171"/>
    <w:rsid w:val="00CB455F"/>
    <w:rsid w:val="00CB510A"/>
    <w:rsid w:val="00CB5E91"/>
    <w:rsid w:val="00CB742C"/>
    <w:rsid w:val="00CC29E4"/>
    <w:rsid w:val="00CC32BB"/>
    <w:rsid w:val="00CC3657"/>
    <w:rsid w:val="00CC4DBB"/>
    <w:rsid w:val="00CC50C1"/>
    <w:rsid w:val="00CC7591"/>
    <w:rsid w:val="00CD005C"/>
    <w:rsid w:val="00CD0FA0"/>
    <w:rsid w:val="00CD1A95"/>
    <w:rsid w:val="00CD2046"/>
    <w:rsid w:val="00CD3107"/>
    <w:rsid w:val="00CD38CB"/>
    <w:rsid w:val="00CD3B6F"/>
    <w:rsid w:val="00CD41E5"/>
    <w:rsid w:val="00CD4AD1"/>
    <w:rsid w:val="00CD4BD3"/>
    <w:rsid w:val="00CD5668"/>
    <w:rsid w:val="00CD67D2"/>
    <w:rsid w:val="00CD6F0E"/>
    <w:rsid w:val="00CE040C"/>
    <w:rsid w:val="00CE14BD"/>
    <w:rsid w:val="00CE2A20"/>
    <w:rsid w:val="00CE3858"/>
    <w:rsid w:val="00CE4162"/>
    <w:rsid w:val="00CE46B2"/>
    <w:rsid w:val="00CE5E89"/>
    <w:rsid w:val="00CE5E8A"/>
    <w:rsid w:val="00CE61F2"/>
    <w:rsid w:val="00CE7C53"/>
    <w:rsid w:val="00CF0DFF"/>
    <w:rsid w:val="00CF1414"/>
    <w:rsid w:val="00CF14CD"/>
    <w:rsid w:val="00CF1CBA"/>
    <w:rsid w:val="00CF48FB"/>
    <w:rsid w:val="00CF5E11"/>
    <w:rsid w:val="00CF6B1C"/>
    <w:rsid w:val="00CF7F1E"/>
    <w:rsid w:val="00D00316"/>
    <w:rsid w:val="00D005EF"/>
    <w:rsid w:val="00D00E18"/>
    <w:rsid w:val="00D0284B"/>
    <w:rsid w:val="00D02B69"/>
    <w:rsid w:val="00D03189"/>
    <w:rsid w:val="00D0349E"/>
    <w:rsid w:val="00D0388B"/>
    <w:rsid w:val="00D04A37"/>
    <w:rsid w:val="00D04A51"/>
    <w:rsid w:val="00D0593C"/>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2FD4"/>
    <w:rsid w:val="00D23C4F"/>
    <w:rsid w:val="00D240C7"/>
    <w:rsid w:val="00D25FD1"/>
    <w:rsid w:val="00D26638"/>
    <w:rsid w:val="00D272DF"/>
    <w:rsid w:val="00D27C9F"/>
    <w:rsid w:val="00D30EC9"/>
    <w:rsid w:val="00D32302"/>
    <w:rsid w:val="00D34871"/>
    <w:rsid w:val="00D3577E"/>
    <w:rsid w:val="00D361D7"/>
    <w:rsid w:val="00D36396"/>
    <w:rsid w:val="00D36A04"/>
    <w:rsid w:val="00D36B65"/>
    <w:rsid w:val="00D37EA4"/>
    <w:rsid w:val="00D37FB9"/>
    <w:rsid w:val="00D40A44"/>
    <w:rsid w:val="00D418C0"/>
    <w:rsid w:val="00D41DB6"/>
    <w:rsid w:val="00D425CE"/>
    <w:rsid w:val="00D43A17"/>
    <w:rsid w:val="00D461BD"/>
    <w:rsid w:val="00D469BF"/>
    <w:rsid w:val="00D46F36"/>
    <w:rsid w:val="00D50578"/>
    <w:rsid w:val="00D50FB6"/>
    <w:rsid w:val="00D51771"/>
    <w:rsid w:val="00D51B80"/>
    <w:rsid w:val="00D51C1C"/>
    <w:rsid w:val="00D53357"/>
    <w:rsid w:val="00D543F1"/>
    <w:rsid w:val="00D54EB6"/>
    <w:rsid w:val="00D55798"/>
    <w:rsid w:val="00D56250"/>
    <w:rsid w:val="00D56612"/>
    <w:rsid w:val="00D57283"/>
    <w:rsid w:val="00D60CB9"/>
    <w:rsid w:val="00D61182"/>
    <w:rsid w:val="00D61643"/>
    <w:rsid w:val="00D6362F"/>
    <w:rsid w:val="00D63A21"/>
    <w:rsid w:val="00D6517D"/>
    <w:rsid w:val="00D65424"/>
    <w:rsid w:val="00D65590"/>
    <w:rsid w:val="00D6627A"/>
    <w:rsid w:val="00D664C0"/>
    <w:rsid w:val="00D66BB8"/>
    <w:rsid w:val="00D66C61"/>
    <w:rsid w:val="00D66E97"/>
    <w:rsid w:val="00D671F3"/>
    <w:rsid w:val="00D673ED"/>
    <w:rsid w:val="00D702B6"/>
    <w:rsid w:val="00D72C25"/>
    <w:rsid w:val="00D735AE"/>
    <w:rsid w:val="00D73AF1"/>
    <w:rsid w:val="00D73B80"/>
    <w:rsid w:val="00D73F41"/>
    <w:rsid w:val="00D74457"/>
    <w:rsid w:val="00D74A08"/>
    <w:rsid w:val="00D77B64"/>
    <w:rsid w:val="00D8250B"/>
    <w:rsid w:val="00D83275"/>
    <w:rsid w:val="00D83673"/>
    <w:rsid w:val="00D8444D"/>
    <w:rsid w:val="00D846D6"/>
    <w:rsid w:val="00D85267"/>
    <w:rsid w:val="00D86F47"/>
    <w:rsid w:val="00D87BF9"/>
    <w:rsid w:val="00D87F85"/>
    <w:rsid w:val="00D91E92"/>
    <w:rsid w:val="00D93464"/>
    <w:rsid w:val="00D94AA7"/>
    <w:rsid w:val="00D95FE7"/>
    <w:rsid w:val="00D97567"/>
    <w:rsid w:val="00DA1DB4"/>
    <w:rsid w:val="00DA358B"/>
    <w:rsid w:val="00DA43CF"/>
    <w:rsid w:val="00DA4D7D"/>
    <w:rsid w:val="00DA5516"/>
    <w:rsid w:val="00DA5858"/>
    <w:rsid w:val="00DA7548"/>
    <w:rsid w:val="00DA7DA4"/>
    <w:rsid w:val="00DB0252"/>
    <w:rsid w:val="00DB28A2"/>
    <w:rsid w:val="00DB3D0B"/>
    <w:rsid w:val="00DB4817"/>
    <w:rsid w:val="00DB4E68"/>
    <w:rsid w:val="00DB54A7"/>
    <w:rsid w:val="00DB55BA"/>
    <w:rsid w:val="00DB58E9"/>
    <w:rsid w:val="00DB628E"/>
    <w:rsid w:val="00DB6F61"/>
    <w:rsid w:val="00DB77AC"/>
    <w:rsid w:val="00DC02EB"/>
    <w:rsid w:val="00DC217B"/>
    <w:rsid w:val="00DC252B"/>
    <w:rsid w:val="00DC2730"/>
    <w:rsid w:val="00DC40B8"/>
    <w:rsid w:val="00DC4348"/>
    <w:rsid w:val="00DC4702"/>
    <w:rsid w:val="00DC4747"/>
    <w:rsid w:val="00DC479F"/>
    <w:rsid w:val="00DC4CDA"/>
    <w:rsid w:val="00DC5EA5"/>
    <w:rsid w:val="00DC6C38"/>
    <w:rsid w:val="00DC6EEA"/>
    <w:rsid w:val="00DC6F98"/>
    <w:rsid w:val="00DC78E5"/>
    <w:rsid w:val="00DD15D7"/>
    <w:rsid w:val="00DD24D0"/>
    <w:rsid w:val="00DD27A8"/>
    <w:rsid w:val="00DD48B8"/>
    <w:rsid w:val="00DD5079"/>
    <w:rsid w:val="00DD545B"/>
    <w:rsid w:val="00DD639E"/>
    <w:rsid w:val="00DD7A41"/>
    <w:rsid w:val="00DE22B6"/>
    <w:rsid w:val="00DE2447"/>
    <w:rsid w:val="00DE35A4"/>
    <w:rsid w:val="00DE48E8"/>
    <w:rsid w:val="00DE540B"/>
    <w:rsid w:val="00DE6060"/>
    <w:rsid w:val="00DF01E5"/>
    <w:rsid w:val="00DF10A4"/>
    <w:rsid w:val="00DF10E0"/>
    <w:rsid w:val="00DF3764"/>
    <w:rsid w:val="00DF5690"/>
    <w:rsid w:val="00DF57BD"/>
    <w:rsid w:val="00DF5A8B"/>
    <w:rsid w:val="00DF742C"/>
    <w:rsid w:val="00DF746B"/>
    <w:rsid w:val="00E00281"/>
    <w:rsid w:val="00E00BD7"/>
    <w:rsid w:val="00E00E0F"/>
    <w:rsid w:val="00E036A3"/>
    <w:rsid w:val="00E03A87"/>
    <w:rsid w:val="00E07323"/>
    <w:rsid w:val="00E07C7C"/>
    <w:rsid w:val="00E1000B"/>
    <w:rsid w:val="00E10118"/>
    <w:rsid w:val="00E113BD"/>
    <w:rsid w:val="00E11C68"/>
    <w:rsid w:val="00E1238D"/>
    <w:rsid w:val="00E12AC4"/>
    <w:rsid w:val="00E12B3C"/>
    <w:rsid w:val="00E136D4"/>
    <w:rsid w:val="00E1433E"/>
    <w:rsid w:val="00E146A6"/>
    <w:rsid w:val="00E14EBA"/>
    <w:rsid w:val="00E1550E"/>
    <w:rsid w:val="00E15B50"/>
    <w:rsid w:val="00E15CB9"/>
    <w:rsid w:val="00E16737"/>
    <w:rsid w:val="00E209AB"/>
    <w:rsid w:val="00E21854"/>
    <w:rsid w:val="00E22D28"/>
    <w:rsid w:val="00E24E23"/>
    <w:rsid w:val="00E25298"/>
    <w:rsid w:val="00E2629E"/>
    <w:rsid w:val="00E30061"/>
    <w:rsid w:val="00E3111D"/>
    <w:rsid w:val="00E33A3E"/>
    <w:rsid w:val="00E34ABE"/>
    <w:rsid w:val="00E35C01"/>
    <w:rsid w:val="00E35EE0"/>
    <w:rsid w:val="00E367FF"/>
    <w:rsid w:val="00E37174"/>
    <w:rsid w:val="00E414BB"/>
    <w:rsid w:val="00E41914"/>
    <w:rsid w:val="00E41B66"/>
    <w:rsid w:val="00E43B9C"/>
    <w:rsid w:val="00E46F75"/>
    <w:rsid w:val="00E47B9C"/>
    <w:rsid w:val="00E513A9"/>
    <w:rsid w:val="00E51A27"/>
    <w:rsid w:val="00E533C9"/>
    <w:rsid w:val="00E53C20"/>
    <w:rsid w:val="00E5475D"/>
    <w:rsid w:val="00E56B74"/>
    <w:rsid w:val="00E572D5"/>
    <w:rsid w:val="00E60507"/>
    <w:rsid w:val="00E60BB8"/>
    <w:rsid w:val="00E63C8D"/>
    <w:rsid w:val="00E63EA7"/>
    <w:rsid w:val="00E63F73"/>
    <w:rsid w:val="00E64221"/>
    <w:rsid w:val="00E669A5"/>
    <w:rsid w:val="00E67562"/>
    <w:rsid w:val="00E679BE"/>
    <w:rsid w:val="00E744F8"/>
    <w:rsid w:val="00E7480C"/>
    <w:rsid w:val="00E75B90"/>
    <w:rsid w:val="00E77B69"/>
    <w:rsid w:val="00E81D78"/>
    <w:rsid w:val="00E82282"/>
    <w:rsid w:val="00E84D5B"/>
    <w:rsid w:val="00E87610"/>
    <w:rsid w:val="00E92B08"/>
    <w:rsid w:val="00E93B02"/>
    <w:rsid w:val="00E9493E"/>
    <w:rsid w:val="00E9536C"/>
    <w:rsid w:val="00E957D1"/>
    <w:rsid w:val="00E95C66"/>
    <w:rsid w:val="00E963DB"/>
    <w:rsid w:val="00E967F1"/>
    <w:rsid w:val="00E97631"/>
    <w:rsid w:val="00E97EE3"/>
    <w:rsid w:val="00EA131E"/>
    <w:rsid w:val="00EA1A34"/>
    <w:rsid w:val="00EA2386"/>
    <w:rsid w:val="00EA2693"/>
    <w:rsid w:val="00EA2825"/>
    <w:rsid w:val="00EA3B26"/>
    <w:rsid w:val="00EA4273"/>
    <w:rsid w:val="00EA4E9B"/>
    <w:rsid w:val="00EA6D98"/>
    <w:rsid w:val="00EA76FC"/>
    <w:rsid w:val="00EB11FE"/>
    <w:rsid w:val="00EB145A"/>
    <w:rsid w:val="00EB1557"/>
    <w:rsid w:val="00EB21F5"/>
    <w:rsid w:val="00EB4D88"/>
    <w:rsid w:val="00EB53F4"/>
    <w:rsid w:val="00EB5E68"/>
    <w:rsid w:val="00EB6454"/>
    <w:rsid w:val="00EB6518"/>
    <w:rsid w:val="00EB7CB7"/>
    <w:rsid w:val="00EB7F04"/>
    <w:rsid w:val="00EC0EBF"/>
    <w:rsid w:val="00EC1F05"/>
    <w:rsid w:val="00EC1F29"/>
    <w:rsid w:val="00EC2975"/>
    <w:rsid w:val="00EC3A0E"/>
    <w:rsid w:val="00EC594F"/>
    <w:rsid w:val="00EC65EA"/>
    <w:rsid w:val="00EC7B05"/>
    <w:rsid w:val="00ED0490"/>
    <w:rsid w:val="00ED2722"/>
    <w:rsid w:val="00ED3CEE"/>
    <w:rsid w:val="00ED44AD"/>
    <w:rsid w:val="00ED4525"/>
    <w:rsid w:val="00ED46D4"/>
    <w:rsid w:val="00ED5BDF"/>
    <w:rsid w:val="00ED6798"/>
    <w:rsid w:val="00ED6AD4"/>
    <w:rsid w:val="00ED6E5C"/>
    <w:rsid w:val="00ED7616"/>
    <w:rsid w:val="00ED79EA"/>
    <w:rsid w:val="00ED7C9A"/>
    <w:rsid w:val="00ED7EB5"/>
    <w:rsid w:val="00EE0015"/>
    <w:rsid w:val="00EE0DE4"/>
    <w:rsid w:val="00EE103A"/>
    <w:rsid w:val="00EE2711"/>
    <w:rsid w:val="00EE3960"/>
    <w:rsid w:val="00EE5229"/>
    <w:rsid w:val="00EE5444"/>
    <w:rsid w:val="00EF0B27"/>
    <w:rsid w:val="00EF15AC"/>
    <w:rsid w:val="00EF1D16"/>
    <w:rsid w:val="00EF2115"/>
    <w:rsid w:val="00EF2131"/>
    <w:rsid w:val="00EF47D3"/>
    <w:rsid w:val="00EF4D0D"/>
    <w:rsid w:val="00EF5BD9"/>
    <w:rsid w:val="00F003D6"/>
    <w:rsid w:val="00F00F60"/>
    <w:rsid w:val="00F00FB8"/>
    <w:rsid w:val="00F01004"/>
    <w:rsid w:val="00F018B3"/>
    <w:rsid w:val="00F02577"/>
    <w:rsid w:val="00F04BBE"/>
    <w:rsid w:val="00F05CF7"/>
    <w:rsid w:val="00F06BD9"/>
    <w:rsid w:val="00F07960"/>
    <w:rsid w:val="00F0797E"/>
    <w:rsid w:val="00F160E6"/>
    <w:rsid w:val="00F16622"/>
    <w:rsid w:val="00F215DE"/>
    <w:rsid w:val="00F21E48"/>
    <w:rsid w:val="00F23A9F"/>
    <w:rsid w:val="00F246FF"/>
    <w:rsid w:val="00F2554C"/>
    <w:rsid w:val="00F279DE"/>
    <w:rsid w:val="00F27BEC"/>
    <w:rsid w:val="00F30A33"/>
    <w:rsid w:val="00F30DD6"/>
    <w:rsid w:val="00F31512"/>
    <w:rsid w:val="00F31D23"/>
    <w:rsid w:val="00F329E3"/>
    <w:rsid w:val="00F33540"/>
    <w:rsid w:val="00F33DC1"/>
    <w:rsid w:val="00F3400F"/>
    <w:rsid w:val="00F3430D"/>
    <w:rsid w:val="00F34815"/>
    <w:rsid w:val="00F350B2"/>
    <w:rsid w:val="00F36AD7"/>
    <w:rsid w:val="00F36DF1"/>
    <w:rsid w:val="00F37441"/>
    <w:rsid w:val="00F405B3"/>
    <w:rsid w:val="00F435F0"/>
    <w:rsid w:val="00F43B35"/>
    <w:rsid w:val="00F45AE3"/>
    <w:rsid w:val="00F47A5A"/>
    <w:rsid w:val="00F502DC"/>
    <w:rsid w:val="00F503D3"/>
    <w:rsid w:val="00F5048A"/>
    <w:rsid w:val="00F50E4F"/>
    <w:rsid w:val="00F5105B"/>
    <w:rsid w:val="00F5109E"/>
    <w:rsid w:val="00F52432"/>
    <w:rsid w:val="00F528E5"/>
    <w:rsid w:val="00F5651F"/>
    <w:rsid w:val="00F57033"/>
    <w:rsid w:val="00F573AD"/>
    <w:rsid w:val="00F5773D"/>
    <w:rsid w:val="00F57B97"/>
    <w:rsid w:val="00F607E6"/>
    <w:rsid w:val="00F61819"/>
    <w:rsid w:val="00F61D34"/>
    <w:rsid w:val="00F621A4"/>
    <w:rsid w:val="00F62545"/>
    <w:rsid w:val="00F629DF"/>
    <w:rsid w:val="00F64439"/>
    <w:rsid w:val="00F66CE6"/>
    <w:rsid w:val="00F672AC"/>
    <w:rsid w:val="00F672FD"/>
    <w:rsid w:val="00F709EC"/>
    <w:rsid w:val="00F72153"/>
    <w:rsid w:val="00F73492"/>
    <w:rsid w:val="00F74BE5"/>
    <w:rsid w:val="00F7550B"/>
    <w:rsid w:val="00F75621"/>
    <w:rsid w:val="00F761B2"/>
    <w:rsid w:val="00F7666C"/>
    <w:rsid w:val="00F767C0"/>
    <w:rsid w:val="00F76BDF"/>
    <w:rsid w:val="00F778D9"/>
    <w:rsid w:val="00F800A4"/>
    <w:rsid w:val="00F80721"/>
    <w:rsid w:val="00F8169E"/>
    <w:rsid w:val="00F81D03"/>
    <w:rsid w:val="00F829AE"/>
    <w:rsid w:val="00F82A74"/>
    <w:rsid w:val="00F82F1E"/>
    <w:rsid w:val="00F84D42"/>
    <w:rsid w:val="00F863A0"/>
    <w:rsid w:val="00F863FD"/>
    <w:rsid w:val="00F867AE"/>
    <w:rsid w:val="00F86AF7"/>
    <w:rsid w:val="00F87E7D"/>
    <w:rsid w:val="00F90ACB"/>
    <w:rsid w:val="00F91EBB"/>
    <w:rsid w:val="00F922D2"/>
    <w:rsid w:val="00F92E3E"/>
    <w:rsid w:val="00F9361C"/>
    <w:rsid w:val="00F958F5"/>
    <w:rsid w:val="00F959CF"/>
    <w:rsid w:val="00F95D4C"/>
    <w:rsid w:val="00F95FA5"/>
    <w:rsid w:val="00F9728E"/>
    <w:rsid w:val="00FA0144"/>
    <w:rsid w:val="00FA026F"/>
    <w:rsid w:val="00FA061A"/>
    <w:rsid w:val="00FA0E58"/>
    <w:rsid w:val="00FA1235"/>
    <w:rsid w:val="00FA1A48"/>
    <w:rsid w:val="00FA1D9B"/>
    <w:rsid w:val="00FA5846"/>
    <w:rsid w:val="00FA6117"/>
    <w:rsid w:val="00FA7089"/>
    <w:rsid w:val="00FA7225"/>
    <w:rsid w:val="00FA7430"/>
    <w:rsid w:val="00FB03E1"/>
    <w:rsid w:val="00FB14C6"/>
    <w:rsid w:val="00FB150B"/>
    <w:rsid w:val="00FB2909"/>
    <w:rsid w:val="00FB316C"/>
    <w:rsid w:val="00FB4237"/>
    <w:rsid w:val="00FB4A9A"/>
    <w:rsid w:val="00FB558C"/>
    <w:rsid w:val="00FB7A9F"/>
    <w:rsid w:val="00FC007D"/>
    <w:rsid w:val="00FC09C4"/>
    <w:rsid w:val="00FC0BEE"/>
    <w:rsid w:val="00FC1AE2"/>
    <w:rsid w:val="00FC256C"/>
    <w:rsid w:val="00FC2A4B"/>
    <w:rsid w:val="00FC3C94"/>
    <w:rsid w:val="00FC490C"/>
    <w:rsid w:val="00FC4ECF"/>
    <w:rsid w:val="00FC51C5"/>
    <w:rsid w:val="00FC5A29"/>
    <w:rsid w:val="00FC6003"/>
    <w:rsid w:val="00FC6BC2"/>
    <w:rsid w:val="00FC6D4D"/>
    <w:rsid w:val="00FD0B1A"/>
    <w:rsid w:val="00FD0B3B"/>
    <w:rsid w:val="00FD11F3"/>
    <w:rsid w:val="00FD1DBF"/>
    <w:rsid w:val="00FD1E0B"/>
    <w:rsid w:val="00FD2C1F"/>
    <w:rsid w:val="00FD4204"/>
    <w:rsid w:val="00FD54F1"/>
    <w:rsid w:val="00FD59C6"/>
    <w:rsid w:val="00FD5B90"/>
    <w:rsid w:val="00FD62AB"/>
    <w:rsid w:val="00FD679E"/>
    <w:rsid w:val="00FD76D9"/>
    <w:rsid w:val="00FD7A4F"/>
    <w:rsid w:val="00FE024F"/>
    <w:rsid w:val="00FE075C"/>
    <w:rsid w:val="00FE1032"/>
    <w:rsid w:val="00FE17BF"/>
    <w:rsid w:val="00FE439A"/>
    <w:rsid w:val="00FE43EB"/>
    <w:rsid w:val="00FE4B0E"/>
    <w:rsid w:val="00FE54DD"/>
    <w:rsid w:val="00FE66C0"/>
    <w:rsid w:val="00FF01BF"/>
    <w:rsid w:val="00FF04CD"/>
    <w:rsid w:val="00FF0C7E"/>
    <w:rsid w:val="00FF184E"/>
    <w:rsid w:val="00FF3E38"/>
    <w:rsid w:val="00FF3E87"/>
    <w:rsid w:val="00FF4726"/>
    <w:rsid w:val="00FF4E9F"/>
    <w:rsid w:val="00FF57A7"/>
    <w:rsid w:val="00FF66CB"/>
    <w:rsid w:val="00FF7243"/>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styleId="Hyperlink">
    <w:name w:val="Hyperlink"/>
    <w:rsid w:val="00664498"/>
    <w:rPr>
      <w:color w:val="0000FF"/>
      <w:u w:val="single"/>
    </w:rPr>
  </w:style>
  <w:style w:type="character" w:customStyle="1" w:styleId="HeaderChar">
    <w:name w:val="Header Char"/>
    <w:link w:val="Header"/>
    <w:uiPriority w:val="99"/>
    <w:rsid w:val="00864ED2"/>
    <w:rPr>
      <w:sz w:val="24"/>
      <w:szCs w:val="24"/>
      <w:lang w:val="en-US" w:eastAsia="en-US"/>
    </w:rPr>
  </w:style>
  <w:style w:type="character" w:styleId="Strong">
    <w:name w:val="Strong"/>
    <w:uiPriority w:val="22"/>
    <w:qFormat/>
    <w:rsid w:val="000D40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1620</Words>
  <Characters>8937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171</cp:revision>
  <cp:lastPrinted>2024-12-14T06:47:00Z</cp:lastPrinted>
  <dcterms:created xsi:type="dcterms:W3CDTF">2024-12-12T08:41:00Z</dcterms:created>
  <dcterms:modified xsi:type="dcterms:W3CDTF">2025-01-08T09:10:00Z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